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B941" w14:textId="77777777" w:rsidR="00F37169" w:rsidRPr="00F37169" w:rsidRDefault="00F37169" w:rsidP="00F37169">
      <w:pPr>
        <w:jc w:val="right"/>
        <w:rPr>
          <w:rFonts w:ascii="Times New Roman" w:hAnsi="Times New Roman" w:cs="Times New Roman"/>
          <w:bCs/>
          <w:i/>
          <w:iCs/>
          <w:sz w:val="28"/>
          <w:szCs w:val="28"/>
        </w:rPr>
      </w:pPr>
      <w:r w:rsidRPr="00F37169">
        <w:rPr>
          <w:rFonts w:ascii="Times New Roman" w:hAnsi="Times New Roman" w:cs="Times New Roman"/>
          <w:bCs/>
          <w:i/>
          <w:iCs/>
          <w:sz w:val="28"/>
          <w:szCs w:val="28"/>
        </w:rPr>
        <w:t>Голові разової спеціалізованої вченої ради PhD 9650</w:t>
      </w:r>
    </w:p>
    <w:p w14:paraId="1E25B8E6" w14:textId="77777777" w:rsidR="00F37169" w:rsidRPr="00F37169" w:rsidRDefault="00F37169" w:rsidP="00F37169">
      <w:pPr>
        <w:jc w:val="right"/>
        <w:rPr>
          <w:rFonts w:ascii="Times New Roman" w:hAnsi="Times New Roman" w:cs="Times New Roman"/>
          <w:bCs/>
          <w:i/>
          <w:iCs/>
          <w:sz w:val="28"/>
          <w:szCs w:val="28"/>
        </w:rPr>
      </w:pPr>
      <w:r w:rsidRPr="00F37169">
        <w:rPr>
          <w:rFonts w:ascii="Times New Roman" w:hAnsi="Times New Roman" w:cs="Times New Roman"/>
          <w:bCs/>
          <w:i/>
          <w:iCs/>
          <w:sz w:val="28"/>
          <w:szCs w:val="28"/>
        </w:rPr>
        <w:t xml:space="preserve">Запорізького національного університету, </w:t>
      </w:r>
    </w:p>
    <w:p w14:paraId="28331191" w14:textId="77777777" w:rsidR="00F37169" w:rsidRPr="00F37169" w:rsidRDefault="00F37169" w:rsidP="00F37169">
      <w:pPr>
        <w:jc w:val="right"/>
        <w:rPr>
          <w:rFonts w:ascii="Times New Roman" w:hAnsi="Times New Roman" w:cs="Times New Roman"/>
          <w:bCs/>
          <w:i/>
          <w:iCs/>
          <w:sz w:val="28"/>
          <w:szCs w:val="28"/>
        </w:rPr>
      </w:pPr>
      <w:r w:rsidRPr="00F37169">
        <w:rPr>
          <w:rFonts w:ascii="Times New Roman" w:hAnsi="Times New Roman" w:cs="Times New Roman"/>
          <w:bCs/>
          <w:i/>
          <w:iCs/>
          <w:sz w:val="28"/>
          <w:szCs w:val="28"/>
        </w:rPr>
        <w:t>доктору юридичних наук, професору</w:t>
      </w:r>
    </w:p>
    <w:p w14:paraId="567F3886" w14:textId="4A35C27D" w:rsidR="00F37169" w:rsidRPr="00F37169" w:rsidRDefault="00F37169" w:rsidP="00F37169">
      <w:pPr>
        <w:jc w:val="right"/>
        <w:rPr>
          <w:rFonts w:ascii="Times New Roman" w:hAnsi="Times New Roman" w:cs="Times New Roman"/>
          <w:bCs/>
          <w:i/>
          <w:iCs/>
          <w:sz w:val="28"/>
          <w:szCs w:val="28"/>
        </w:rPr>
      </w:pPr>
      <w:r w:rsidRPr="00F37169">
        <w:rPr>
          <w:rFonts w:ascii="Times New Roman" w:hAnsi="Times New Roman" w:cs="Times New Roman"/>
          <w:bCs/>
          <w:i/>
          <w:iCs/>
          <w:sz w:val="28"/>
          <w:szCs w:val="28"/>
        </w:rPr>
        <w:t>Колпакову В.К.</w:t>
      </w:r>
    </w:p>
    <w:p w14:paraId="4F27D0A2" w14:textId="3EF19F76" w:rsidR="00854C1B" w:rsidRPr="00F37169" w:rsidRDefault="00854C1B" w:rsidP="00854C1B">
      <w:pPr>
        <w:jc w:val="center"/>
        <w:rPr>
          <w:rFonts w:ascii="Times New Roman" w:hAnsi="Times New Roman" w:cs="Times New Roman"/>
          <w:b/>
          <w:sz w:val="28"/>
          <w:szCs w:val="28"/>
        </w:rPr>
      </w:pPr>
      <w:r w:rsidRPr="00F37169">
        <w:rPr>
          <w:rFonts w:ascii="Times New Roman" w:hAnsi="Times New Roman" w:cs="Times New Roman"/>
          <w:b/>
          <w:sz w:val="28"/>
          <w:szCs w:val="28"/>
        </w:rPr>
        <w:t>Рецензія</w:t>
      </w:r>
    </w:p>
    <w:p w14:paraId="37109E19" w14:textId="0DFB8615" w:rsidR="00854C1B" w:rsidRPr="00F37169" w:rsidRDefault="00854C1B" w:rsidP="00854C1B">
      <w:pPr>
        <w:widowControl w:val="0"/>
        <w:jc w:val="center"/>
        <w:rPr>
          <w:rFonts w:ascii="Times New Roman" w:hAnsi="Times New Roman" w:cs="Times New Roman"/>
          <w:b/>
          <w:sz w:val="28"/>
          <w:szCs w:val="28"/>
        </w:rPr>
      </w:pPr>
      <w:r w:rsidRPr="00F37169">
        <w:rPr>
          <w:rFonts w:ascii="Times New Roman" w:hAnsi="Times New Roman" w:cs="Times New Roman"/>
          <w:b/>
          <w:sz w:val="28"/>
          <w:szCs w:val="28"/>
        </w:rPr>
        <w:t xml:space="preserve">рецензента </w:t>
      </w:r>
      <w:r w:rsidR="00F37169" w:rsidRPr="00F37169">
        <w:rPr>
          <w:rFonts w:ascii="Times New Roman" w:hAnsi="Times New Roman" w:cs="Times New Roman"/>
          <w:b/>
          <w:sz w:val="28"/>
          <w:szCs w:val="28"/>
        </w:rPr>
        <w:t xml:space="preserve">– </w:t>
      </w:r>
      <w:r w:rsidR="00A43B42" w:rsidRPr="00F37169">
        <w:rPr>
          <w:rFonts w:ascii="Times New Roman" w:eastAsia="Times New Roman" w:hAnsi="Times New Roman" w:cs="Times New Roman"/>
          <w:b/>
          <w:bCs/>
          <w:color w:val="000000"/>
          <w:sz w:val="28"/>
          <w:szCs w:val="28"/>
          <w:lang w:eastAsia="zh-CN"/>
        </w:rPr>
        <w:t>доктора юридичних наук, професора</w:t>
      </w:r>
      <w:r w:rsidR="00A43B42" w:rsidRPr="00F37169">
        <w:rPr>
          <w:rFonts w:ascii="Times New Roman" w:eastAsia="Times New Roman" w:hAnsi="Times New Roman" w:cs="Times New Roman"/>
          <w:color w:val="000000"/>
          <w:sz w:val="28"/>
          <w:szCs w:val="28"/>
          <w:lang w:eastAsia="zh-CN"/>
        </w:rPr>
        <w:t xml:space="preserve"> </w:t>
      </w:r>
      <w:r w:rsidR="00A43B42" w:rsidRPr="00F37169">
        <w:rPr>
          <w:rFonts w:ascii="Times New Roman" w:hAnsi="Times New Roman" w:cs="Times New Roman"/>
          <w:b/>
          <w:kern w:val="36"/>
          <w:sz w:val="28"/>
          <w:szCs w:val="28"/>
          <w:lang w:eastAsia="uk-UA"/>
        </w:rPr>
        <w:t>Курінного Євгена Володимирович</w:t>
      </w:r>
      <w:r w:rsidR="00A43B42" w:rsidRPr="00F37169">
        <w:rPr>
          <w:rFonts w:ascii="Times New Roman" w:eastAsia="Times New Roman" w:hAnsi="Times New Roman" w:cs="Times New Roman"/>
          <w:b/>
          <w:bCs/>
          <w:color w:val="000000"/>
          <w:sz w:val="28"/>
          <w:szCs w:val="28"/>
          <w:lang w:eastAsia="zh-CN"/>
        </w:rPr>
        <w:t>а</w:t>
      </w:r>
      <w:r w:rsidR="00A43B42" w:rsidRPr="00F37169">
        <w:rPr>
          <w:rFonts w:ascii="Times New Roman" w:eastAsia="Times New Roman" w:hAnsi="Times New Roman" w:cs="Times New Roman"/>
          <w:color w:val="000000"/>
          <w:sz w:val="28"/>
          <w:szCs w:val="28"/>
          <w:lang w:eastAsia="zh-CN"/>
        </w:rPr>
        <w:t xml:space="preserve"> </w:t>
      </w:r>
      <w:r w:rsidR="00A43B42" w:rsidRPr="00F37169">
        <w:rPr>
          <w:rFonts w:ascii="Times New Roman" w:hAnsi="Times New Roman" w:cs="Times New Roman"/>
          <w:b/>
          <w:sz w:val="28"/>
          <w:szCs w:val="28"/>
        </w:rPr>
        <w:t xml:space="preserve">на дисертацію </w:t>
      </w:r>
      <w:r w:rsidR="00A43B42" w:rsidRPr="00F37169">
        <w:rPr>
          <w:rFonts w:ascii="Times New Roman" w:hAnsi="Times New Roman" w:cs="Times New Roman"/>
          <w:b/>
          <w:bCs/>
          <w:sz w:val="28"/>
          <w:szCs w:val="28"/>
        </w:rPr>
        <w:t>Зломиноги Валерія Михайловича «</w:t>
      </w:r>
      <w:r w:rsidR="00A43B42" w:rsidRPr="00F37169">
        <w:rPr>
          <w:rFonts w:ascii="Times New Roman" w:eastAsia="Times New Roman" w:hAnsi="Times New Roman" w:cs="Times New Roman"/>
          <w:b/>
          <w:bCs/>
          <w:sz w:val="28"/>
          <w:szCs w:val="28"/>
          <w:lang w:eastAsia="ru-RU"/>
        </w:rPr>
        <w:t>Організаційно-правова структура та функціональне призначення юридичної служби в органах місцевого самоврядування в Україні:</w:t>
      </w:r>
      <w:r w:rsidR="00A43B42" w:rsidRPr="00F37169">
        <w:rPr>
          <w:rFonts w:ascii="Times New Roman" w:eastAsia="Times New Roman" w:hAnsi="Times New Roman" w:cs="Times New Roman"/>
          <w:sz w:val="28"/>
          <w:szCs w:val="28"/>
          <w:lang w:eastAsia="ru-RU"/>
        </w:rPr>
        <w:t xml:space="preserve"> </w:t>
      </w:r>
      <w:r w:rsidR="00A43B42" w:rsidRPr="00F37169">
        <w:rPr>
          <w:rFonts w:ascii="Times New Roman" w:hAnsi="Times New Roman" w:cs="Times New Roman"/>
          <w:b/>
          <w:bCs/>
          <w:sz w:val="28"/>
          <w:szCs w:val="28"/>
        </w:rPr>
        <w:t>теорія, досвід та перспективи вдосконалення»</w:t>
      </w:r>
      <w:r w:rsidRPr="00F37169">
        <w:rPr>
          <w:rFonts w:ascii="Times New Roman" w:hAnsi="Times New Roman" w:cs="Times New Roman"/>
          <w:b/>
          <w:sz w:val="28"/>
          <w:szCs w:val="28"/>
        </w:rPr>
        <w:t xml:space="preserve">, подану на здобуття </w:t>
      </w:r>
      <w:r w:rsidRPr="00F37169">
        <w:rPr>
          <w:rFonts w:ascii="Times New Roman" w:hAnsi="Times New Roman" w:cs="Times New Roman"/>
          <w:b/>
          <w:sz w:val="28"/>
          <w:szCs w:val="28"/>
          <w:shd w:val="clear" w:color="auto" w:fill="FFFFFF"/>
        </w:rPr>
        <w:t>освітньо-наукового ступеня доктора філософії зі спеціальності 081 «Право»</w:t>
      </w:r>
    </w:p>
    <w:p w14:paraId="20776B14" w14:textId="77777777" w:rsidR="00A43B42" w:rsidRPr="00F37169" w:rsidRDefault="00A43B42" w:rsidP="00A43B42">
      <w:pPr>
        <w:spacing w:after="0" w:line="360" w:lineRule="auto"/>
        <w:ind w:firstLine="709"/>
        <w:jc w:val="both"/>
        <w:rPr>
          <w:rFonts w:ascii="Times New Roman" w:hAnsi="Times New Roman" w:cs="Times New Roman"/>
          <w:b/>
          <w:bCs/>
          <w:sz w:val="28"/>
          <w:szCs w:val="28"/>
        </w:rPr>
      </w:pPr>
    </w:p>
    <w:p w14:paraId="022F05C7" w14:textId="21D4BF77" w:rsidR="00A43B42" w:rsidRPr="00F37169" w:rsidRDefault="00CB1125" w:rsidP="00A43B42">
      <w:pPr>
        <w:spacing w:after="0" w:line="360" w:lineRule="auto"/>
        <w:ind w:firstLine="709"/>
        <w:jc w:val="both"/>
        <w:rPr>
          <w:rFonts w:ascii="Times New Roman" w:eastAsia="Times New Roman" w:hAnsi="Times New Roman" w:cs="Times New Roman"/>
          <w:color w:val="000000"/>
          <w:sz w:val="28"/>
          <w:szCs w:val="28"/>
          <w:lang w:eastAsia="ru-RU"/>
        </w:rPr>
      </w:pPr>
      <w:r w:rsidRPr="00F37169">
        <w:rPr>
          <w:rFonts w:ascii="Times New Roman" w:hAnsi="Times New Roman" w:cs="Times New Roman"/>
          <w:b/>
          <w:bCs/>
          <w:sz w:val="28"/>
          <w:szCs w:val="28"/>
        </w:rPr>
        <w:t>Актуальність теми дисертаційного дослідження</w:t>
      </w:r>
      <w:r w:rsidR="00EB1829" w:rsidRPr="00F37169">
        <w:rPr>
          <w:rFonts w:ascii="Times New Roman" w:hAnsi="Times New Roman" w:cs="Times New Roman"/>
          <w:b/>
          <w:bCs/>
          <w:sz w:val="28"/>
          <w:szCs w:val="28"/>
        </w:rPr>
        <w:t xml:space="preserve">. </w:t>
      </w:r>
      <w:r w:rsidR="00A43B42" w:rsidRPr="00F37169">
        <w:rPr>
          <w:rFonts w:ascii="Times New Roman" w:eastAsia="Times New Roman" w:hAnsi="Times New Roman" w:cs="Times New Roman"/>
          <w:color w:val="000000"/>
          <w:sz w:val="28"/>
          <w:szCs w:val="28"/>
          <w:lang w:eastAsia="ru-RU"/>
        </w:rPr>
        <w:t>Актуальність теми «Організаційно-правова структура та функціональне призначення юридичної служби в органах місцевого самоврядування в Україні</w:t>
      </w:r>
      <w:r w:rsidR="00872B3B">
        <w:rPr>
          <w:rFonts w:ascii="Times New Roman" w:eastAsia="Times New Roman" w:hAnsi="Times New Roman" w:cs="Times New Roman"/>
          <w:color w:val="000000"/>
          <w:sz w:val="28"/>
          <w:szCs w:val="28"/>
          <w:lang w:eastAsia="ru-RU"/>
        </w:rPr>
        <w:t xml:space="preserve">: </w:t>
      </w:r>
      <w:r w:rsidR="00872B3B" w:rsidRPr="00872B3B">
        <w:rPr>
          <w:rFonts w:ascii="Times New Roman" w:hAnsi="Times New Roman" w:cs="Times New Roman"/>
          <w:bCs/>
          <w:sz w:val="28"/>
          <w:szCs w:val="28"/>
        </w:rPr>
        <w:t>теорія, досвід та перспективи вдосконалення</w:t>
      </w:r>
      <w:r w:rsidR="00A43B42" w:rsidRPr="00F37169">
        <w:rPr>
          <w:rFonts w:ascii="Times New Roman" w:eastAsia="Times New Roman" w:hAnsi="Times New Roman" w:cs="Times New Roman"/>
          <w:color w:val="000000"/>
          <w:sz w:val="28"/>
          <w:szCs w:val="28"/>
          <w:lang w:eastAsia="ru-RU"/>
        </w:rPr>
        <w:t>» зумовлена потребами сучасного етапу розвитку державного управління. В умовах децентралізації та розширення повноважень місцевих рад, виконавчих органів та комунальних підприємств, роль юридичних служб суттєво зростає. Вони стають ключовим елементом забезпечення законності, ефективного управління та правової відповідальності на місцях.</w:t>
      </w:r>
    </w:p>
    <w:p w14:paraId="60FD4F33" w14:textId="77777777" w:rsidR="00A43B42" w:rsidRPr="00F37169" w:rsidRDefault="00A43B42" w:rsidP="00A43B42">
      <w:pPr>
        <w:spacing w:after="0" w:line="360" w:lineRule="auto"/>
        <w:ind w:firstLine="709"/>
        <w:jc w:val="both"/>
        <w:rPr>
          <w:rFonts w:ascii="Times New Roman" w:eastAsia="Times New Roman" w:hAnsi="Times New Roman" w:cs="Times New Roman"/>
          <w:color w:val="000000"/>
          <w:sz w:val="28"/>
          <w:szCs w:val="28"/>
          <w:lang w:eastAsia="ru-RU"/>
        </w:rPr>
      </w:pPr>
      <w:r w:rsidRPr="00F37169">
        <w:rPr>
          <w:rFonts w:ascii="Times New Roman" w:eastAsia="Times New Roman" w:hAnsi="Times New Roman" w:cs="Times New Roman"/>
          <w:color w:val="000000"/>
          <w:sz w:val="28"/>
          <w:szCs w:val="28"/>
          <w:lang w:eastAsia="ru-RU"/>
        </w:rPr>
        <w:t>З одного боку, юридичні служби виступають гарантом дотримання норм права у всіх сферах діяльності місцевого самоврядування: від підготовки нормативно-правових актів до супроводу господарських контрактів, судового захисту інтересів громади чи консультацій для посадових осіб. З іншого боку, на практиці вони часто стикаються з недостатнім нормативним регулюванням, розпливчастими обов’язками, браком автономії чи впливом політичних чинників, що значно знижує їхню ефективність.</w:t>
      </w:r>
    </w:p>
    <w:p w14:paraId="70D4424D" w14:textId="21A387EF" w:rsidR="00A43B42" w:rsidRPr="00F37169" w:rsidRDefault="00A43B42" w:rsidP="00A43B42">
      <w:pPr>
        <w:spacing w:after="0" w:line="360" w:lineRule="auto"/>
        <w:ind w:firstLine="709"/>
        <w:jc w:val="both"/>
        <w:rPr>
          <w:rFonts w:ascii="Times New Roman" w:eastAsia="Times New Roman" w:hAnsi="Times New Roman" w:cs="Times New Roman"/>
          <w:color w:val="000000"/>
          <w:sz w:val="28"/>
          <w:szCs w:val="28"/>
          <w:lang w:eastAsia="ru-RU"/>
        </w:rPr>
      </w:pPr>
      <w:r w:rsidRPr="00F37169">
        <w:rPr>
          <w:rFonts w:ascii="Times New Roman" w:eastAsia="Times New Roman" w:hAnsi="Times New Roman" w:cs="Times New Roman"/>
          <w:color w:val="000000"/>
          <w:sz w:val="28"/>
          <w:szCs w:val="28"/>
          <w:lang w:eastAsia="ru-RU"/>
        </w:rPr>
        <w:t xml:space="preserve">Важливість теми також полягає в тому, що юридична служба є не просто технічним чи допоміжним підрозділом, а стратегічним партнером керівництва органу влади. Її правильна побудова, чітке функціональне призначення, </w:t>
      </w:r>
      <w:r w:rsidRPr="00F37169">
        <w:rPr>
          <w:rFonts w:ascii="Times New Roman" w:eastAsia="Times New Roman" w:hAnsi="Times New Roman" w:cs="Times New Roman"/>
          <w:color w:val="000000"/>
          <w:sz w:val="28"/>
          <w:szCs w:val="28"/>
          <w:lang w:eastAsia="ru-RU"/>
        </w:rPr>
        <w:lastRenderedPageBreak/>
        <w:t>визначені права й обов’язки – це основа якісного врядування, прозорості, відповідальності та захисту інтересів громади.</w:t>
      </w:r>
    </w:p>
    <w:p w14:paraId="265ECE3C" w14:textId="6A8448F0" w:rsidR="00CF3BC4" w:rsidRPr="00F37169" w:rsidRDefault="00A43B42" w:rsidP="001C4D02">
      <w:pPr>
        <w:spacing w:after="0" w:line="360" w:lineRule="auto"/>
        <w:ind w:firstLine="709"/>
        <w:jc w:val="both"/>
        <w:rPr>
          <w:rFonts w:ascii="Times New Roman" w:eastAsia="Times New Roman" w:hAnsi="Times New Roman" w:cs="Times New Roman"/>
          <w:color w:val="000000"/>
          <w:sz w:val="28"/>
          <w:szCs w:val="28"/>
          <w:lang w:eastAsia="ru-RU"/>
        </w:rPr>
      </w:pPr>
      <w:r w:rsidRPr="00F37169">
        <w:rPr>
          <w:rFonts w:ascii="Times New Roman" w:eastAsia="Times New Roman" w:hAnsi="Times New Roman" w:cs="Times New Roman"/>
          <w:color w:val="000000"/>
          <w:sz w:val="28"/>
          <w:szCs w:val="28"/>
          <w:lang w:eastAsia="ru-RU"/>
        </w:rPr>
        <w:t>Особливої уваги потребують персп</w:t>
      </w:r>
      <w:r w:rsidR="00461FED">
        <w:rPr>
          <w:rFonts w:ascii="Times New Roman" w:eastAsia="Times New Roman" w:hAnsi="Times New Roman" w:cs="Times New Roman"/>
          <w:color w:val="000000"/>
          <w:sz w:val="28"/>
          <w:szCs w:val="28"/>
          <w:lang w:eastAsia="ru-RU"/>
        </w:rPr>
        <w:t xml:space="preserve">ективи вдосконалення: </w:t>
      </w:r>
      <w:r w:rsidRPr="00F37169">
        <w:rPr>
          <w:rFonts w:ascii="Times New Roman" w:eastAsia="Times New Roman" w:hAnsi="Times New Roman" w:cs="Times New Roman"/>
          <w:color w:val="000000"/>
          <w:sz w:val="28"/>
          <w:szCs w:val="28"/>
          <w:lang w:eastAsia="ru-RU"/>
        </w:rPr>
        <w:t xml:space="preserve"> запрова</w:t>
      </w:r>
      <w:r w:rsidR="00461FED">
        <w:rPr>
          <w:rFonts w:ascii="Times New Roman" w:eastAsia="Times New Roman" w:hAnsi="Times New Roman" w:cs="Times New Roman"/>
          <w:color w:val="000000"/>
          <w:sz w:val="28"/>
          <w:szCs w:val="28"/>
          <w:lang w:eastAsia="ru-RU"/>
        </w:rPr>
        <w:t>дження чітких стандартів роботи;</w:t>
      </w:r>
      <w:r w:rsidRPr="00F37169">
        <w:rPr>
          <w:rFonts w:ascii="Times New Roman" w:eastAsia="Times New Roman" w:hAnsi="Times New Roman" w:cs="Times New Roman"/>
          <w:color w:val="000000"/>
          <w:sz w:val="28"/>
          <w:szCs w:val="28"/>
          <w:lang w:eastAsia="ru-RU"/>
        </w:rPr>
        <w:t xml:space="preserve"> пі</w:t>
      </w:r>
      <w:r w:rsidR="00461FED">
        <w:rPr>
          <w:rFonts w:ascii="Times New Roman" w:eastAsia="Times New Roman" w:hAnsi="Times New Roman" w:cs="Times New Roman"/>
          <w:color w:val="000000"/>
          <w:sz w:val="28"/>
          <w:szCs w:val="28"/>
          <w:lang w:eastAsia="ru-RU"/>
        </w:rPr>
        <w:t>двищення кваліфікації персоналу; цифровізація процесів;</w:t>
      </w:r>
      <w:r w:rsidRPr="00F37169">
        <w:rPr>
          <w:rFonts w:ascii="Times New Roman" w:eastAsia="Times New Roman" w:hAnsi="Times New Roman" w:cs="Times New Roman"/>
          <w:color w:val="000000"/>
          <w:sz w:val="28"/>
          <w:szCs w:val="28"/>
          <w:lang w:eastAsia="ru-RU"/>
        </w:rPr>
        <w:t xml:space="preserve"> розробка механізмів незалежного контролю та оцінки ефективності діяльності юридичних служб. Саме тому дос</w:t>
      </w:r>
      <w:r w:rsidR="00505BFE">
        <w:rPr>
          <w:rFonts w:ascii="Times New Roman" w:eastAsia="Times New Roman" w:hAnsi="Times New Roman" w:cs="Times New Roman"/>
          <w:color w:val="000000"/>
          <w:sz w:val="28"/>
          <w:szCs w:val="28"/>
          <w:lang w:eastAsia="ru-RU"/>
        </w:rPr>
        <w:t xml:space="preserve">лідження цієї теми є своєчасним і важливим як для науки так й </w:t>
      </w:r>
      <w:r w:rsidRPr="00F37169">
        <w:rPr>
          <w:rFonts w:ascii="Times New Roman" w:eastAsia="Times New Roman" w:hAnsi="Times New Roman" w:cs="Times New Roman"/>
          <w:color w:val="000000"/>
          <w:sz w:val="28"/>
          <w:szCs w:val="28"/>
          <w:lang w:eastAsia="ru-RU"/>
        </w:rPr>
        <w:t>для практики. </w:t>
      </w:r>
    </w:p>
    <w:p w14:paraId="4EBEB328" w14:textId="77777777" w:rsidR="00E21EDF" w:rsidRPr="00F37169" w:rsidRDefault="00E21EDF" w:rsidP="00E21EDF">
      <w:pPr>
        <w:tabs>
          <w:tab w:val="left" w:pos="993"/>
        </w:tabs>
        <w:spacing w:after="0" w:line="360" w:lineRule="auto"/>
        <w:ind w:firstLine="709"/>
        <w:jc w:val="both"/>
        <w:rPr>
          <w:rFonts w:ascii="Times New Roman" w:hAnsi="Times New Roman" w:cs="Times New Roman"/>
          <w:b/>
          <w:sz w:val="28"/>
          <w:szCs w:val="28"/>
        </w:rPr>
      </w:pPr>
      <w:r w:rsidRPr="00F37169">
        <w:rPr>
          <w:rFonts w:ascii="Times New Roman" w:hAnsi="Times New Roman" w:cs="Times New Roman"/>
          <w:b/>
          <w:sz w:val="28"/>
          <w:szCs w:val="28"/>
        </w:rPr>
        <w:t xml:space="preserve">Наукова обґрунтованість отриманих результатів, наукових положень, висновків і рекомендацій, сформульованих у дисертації. </w:t>
      </w:r>
    </w:p>
    <w:p w14:paraId="04EBF5C7" w14:textId="77777777" w:rsidR="00E21EDF" w:rsidRPr="00F37169" w:rsidRDefault="00E21EDF" w:rsidP="00E21EDF">
      <w:pPr>
        <w:tabs>
          <w:tab w:val="left" w:pos="993"/>
        </w:tabs>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 xml:space="preserve">Рецензоване дослідження базується на аналізі та характеристиці вагомих, ґрунтовних наукових публікацій вітчизняних та зарубіжних представників адміністративного права, присвячених проблематиці </w:t>
      </w:r>
      <w:r w:rsidRPr="00F37169">
        <w:rPr>
          <w:rFonts w:ascii="Times New Roman" w:eastAsia="Times New Roman" w:hAnsi="Times New Roman" w:cs="Times New Roman"/>
          <w:sz w:val="28"/>
          <w:szCs w:val="28"/>
          <w:lang w:eastAsia="ru-RU"/>
        </w:rPr>
        <w:t>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Pr="00F37169">
        <w:rPr>
          <w:rFonts w:ascii="Times New Roman" w:hAnsi="Times New Roman" w:cs="Times New Roman"/>
          <w:sz w:val="28"/>
          <w:szCs w:val="28"/>
        </w:rPr>
        <w:t xml:space="preserve">. </w:t>
      </w:r>
    </w:p>
    <w:p w14:paraId="6B408A83" w14:textId="77777777" w:rsidR="00E21EDF" w:rsidRPr="00F37169" w:rsidRDefault="00E21EDF" w:rsidP="00E21EDF">
      <w:pPr>
        <w:tabs>
          <w:tab w:val="left" w:pos="1134"/>
        </w:tabs>
        <w:spacing w:after="0" w:line="360" w:lineRule="auto"/>
        <w:ind w:firstLine="720"/>
        <w:jc w:val="both"/>
        <w:rPr>
          <w:rFonts w:ascii="Times New Roman" w:eastAsia="Times New Roman" w:hAnsi="Times New Roman" w:cs="Times New Roman"/>
          <w:sz w:val="28"/>
          <w:szCs w:val="28"/>
          <w:shd w:val="clear" w:color="auto" w:fill="FFFFFF"/>
          <w:lang w:eastAsia="ru-RU"/>
        </w:rPr>
      </w:pPr>
      <w:r w:rsidRPr="00F37169">
        <w:rPr>
          <w:rFonts w:ascii="Times New Roman" w:eastAsia="Times New Roman" w:hAnsi="Times New Roman" w:cs="Times New Roman"/>
          <w:i/>
          <w:iCs/>
          <w:sz w:val="28"/>
          <w:szCs w:val="28"/>
          <w:lang w:eastAsia="ru-RU"/>
        </w:rPr>
        <w:t xml:space="preserve">Нормативну основу </w:t>
      </w:r>
      <w:r w:rsidRPr="00F37169">
        <w:rPr>
          <w:rFonts w:ascii="Times New Roman" w:eastAsia="Times New Roman" w:hAnsi="Times New Roman" w:cs="Times New Roman"/>
          <w:sz w:val="28"/>
          <w:szCs w:val="28"/>
          <w:lang w:eastAsia="ru-RU"/>
        </w:rPr>
        <w:t xml:space="preserve">роботи становлять Конституція України, міжнародно-правові акти, закони України, акти Президента України та Кабінету Міністрів України, інші підзаконні нормативно-правові акти з питань </w:t>
      </w:r>
      <w:r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Pr="00F37169">
        <w:rPr>
          <w:rFonts w:ascii="Times New Roman" w:eastAsia="Times New Roman" w:hAnsi="Times New Roman" w:cs="Times New Roman"/>
          <w:sz w:val="28"/>
          <w:szCs w:val="28"/>
          <w:lang w:eastAsia="ru-RU"/>
        </w:rPr>
        <w:t xml:space="preserve">. Обґрунтування авторських висновків щодо встановлення напрямів забезпечення ефективності </w:t>
      </w:r>
      <w:r w:rsidRPr="00F37169">
        <w:rPr>
          <w:rFonts w:ascii="Times New Roman" w:eastAsia="Aptos" w:hAnsi="Times New Roman" w:cs="Times New Roman"/>
          <w:sz w:val="28"/>
          <w:szCs w:val="28"/>
        </w:rPr>
        <w:t>особливості реалізації організаційно-правової структури діяльності юридичної служби в органах місцевого врядування</w:t>
      </w:r>
      <w:r w:rsidRPr="00F37169">
        <w:rPr>
          <w:rFonts w:ascii="Times New Roman" w:eastAsia="Times New Roman" w:hAnsi="Times New Roman" w:cs="Times New Roman"/>
          <w:sz w:val="28"/>
          <w:szCs w:val="28"/>
          <w:lang w:eastAsia="ru-RU"/>
        </w:rPr>
        <w:t xml:space="preserve"> здійснено із застосування практику законодавчого врегулювання такої інституції у таких зарубіжних держав</w:t>
      </w:r>
      <w:r w:rsidRPr="00F37169">
        <w:rPr>
          <w:rFonts w:ascii="Times New Roman" w:eastAsia="Times New Roman" w:hAnsi="Times New Roman" w:cs="Times New Roman"/>
          <w:sz w:val="28"/>
          <w:szCs w:val="28"/>
          <w:shd w:val="clear" w:color="auto" w:fill="FFFFFF"/>
          <w:lang w:eastAsia="ru-RU"/>
        </w:rPr>
        <w:t>.</w:t>
      </w:r>
    </w:p>
    <w:p w14:paraId="260EBEC6" w14:textId="77777777" w:rsidR="00E21EDF" w:rsidRPr="00F37169" w:rsidRDefault="00E21EDF" w:rsidP="00E21EDF">
      <w:pPr>
        <w:tabs>
          <w:tab w:val="left" w:pos="1134"/>
        </w:tabs>
        <w:spacing w:after="0" w:line="360" w:lineRule="auto"/>
        <w:ind w:firstLine="720"/>
        <w:jc w:val="both"/>
        <w:rPr>
          <w:rFonts w:ascii="Times New Roman" w:eastAsia="Times New Roman" w:hAnsi="Times New Roman" w:cs="Times New Roman"/>
          <w:sz w:val="28"/>
          <w:szCs w:val="28"/>
          <w:lang w:eastAsia="ru-RU"/>
        </w:rPr>
      </w:pPr>
      <w:r w:rsidRPr="00F37169">
        <w:rPr>
          <w:rFonts w:ascii="Times New Roman" w:eastAsia="Times New Roman" w:hAnsi="Times New Roman" w:cs="Times New Roman"/>
          <w:i/>
          <w:iCs/>
          <w:sz w:val="28"/>
          <w:szCs w:val="28"/>
          <w:lang w:eastAsia="ru-RU"/>
        </w:rPr>
        <w:t>Теоретичне підґрунтя</w:t>
      </w:r>
      <w:r w:rsidRPr="00F37169">
        <w:rPr>
          <w:rFonts w:ascii="Times New Roman" w:eastAsia="Times New Roman" w:hAnsi="Times New Roman" w:cs="Times New Roman"/>
          <w:sz w:val="28"/>
          <w:szCs w:val="28"/>
          <w:lang w:eastAsia="ru-RU"/>
        </w:rPr>
        <w:t xml:space="preserve"> дослідження склали положення науки теорії права, адміністративного права, муніципального права, службового права, а також окремі положення теорії держави та права.</w:t>
      </w:r>
    </w:p>
    <w:p w14:paraId="1EB97D16" w14:textId="77777777" w:rsidR="00E21EDF" w:rsidRPr="00F37169" w:rsidRDefault="00E21EDF" w:rsidP="00E21EDF">
      <w:pPr>
        <w:widowControl w:val="0"/>
        <w:tabs>
          <w:tab w:val="num" w:pos="0"/>
        </w:tabs>
        <w:spacing w:after="0" w:line="360" w:lineRule="auto"/>
        <w:ind w:firstLine="709"/>
        <w:jc w:val="both"/>
        <w:rPr>
          <w:rFonts w:ascii="Times New Roman" w:hAnsi="Times New Roman" w:cs="Times New Roman"/>
          <w:sz w:val="28"/>
          <w:szCs w:val="28"/>
        </w:rPr>
      </w:pPr>
      <w:r w:rsidRPr="00F37169">
        <w:rPr>
          <w:rFonts w:ascii="Times New Roman" w:eastAsia="Times New Roman" w:hAnsi="Times New Roman" w:cs="Times New Roman"/>
          <w:i/>
          <w:iCs/>
          <w:sz w:val="28"/>
          <w:szCs w:val="28"/>
          <w:lang w:eastAsia="ru-RU"/>
        </w:rPr>
        <w:t xml:space="preserve">Емпіричну базу </w:t>
      </w:r>
      <w:r w:rsidRPr="00F37169">
        <w:rPr>
          <w:rFonts w:ascii="Times New Roman" w:eastAsia="Times New Roman" w:hAnsi="Times New Roman" w:cs="Times New Roman"/>
          <w:sz w:val="28"/>
          <w:szCs w:val="28"/>
          <w:lang w:eastAsia="ru-RU"/>
        </w:rPr>
        <w:t xml:space="preserve">дослідження становлять дані щодо стану правового регулювання </w:t>
      </w:r>
      <w:r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Pr="00F37169">
        <w:rPr>
          <w:rFonts w:ascii="Times New Roman" w:eastAsia="Times New Roman" w:hAnsi="Times New Roman" w:cs="Times New Roman"/>
          <w:sz w:val="28"/>
          <w:szCs w:val="28"/>
          <w:lang w:eastAsia="ru-RU"/>
        </w:rPr>
        <w:t>.</w:t>
      </w:r>
    </w:p>
    <w:p w14:paraId="31F2C5B0" w14:textId="126689FF" w:rsidR="00A21C2B" w:rsidRPr="00F37169" w:rsidRDefault="00E21EDF" w:rsidP="00393CAB">
      <w:pPr>
        <w:widowControl w:val="0"/>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 xml:space="preserve">Сформульовані в дисертації наукові положення, висновки і рекомендації є </w:t>
      </w:r>
      <w:r w:rsidRPr="00F37169">
        <w:rPr>
          <w:rFonts w:ascii="Times New Roman" w:hAnsi="Times New Roman" w:cs="Times New Roman"/>
          <w:sz w:val="28"/>
          <w:szCs w:val="28"/>
        </w:rPr>
        <w:lastRenderedPageBreak/>
        <w:t xml:space="preserve">достатньо обґрунтованими, з точки зору логіки та методології наукового дослідження. Їхньому отриманню передувала значна робота з аналізу нормативних актів, вітчизняних та зарубіжних наукових джерел, в яких висвітлюються проблеми </w:t>
      </w:r>
      <w:r w:rsidRPr="00F37169">
        <w:rPr>
          <w:rFonts w:ascii="Times New Roman" w:eastAsia="Times New Roman" w:hAnsi="Times New Roman" w:cs="Times New Roman"/>
          <w:sz w:val="28"/>
          <w:szCs w:val="28"/>
          <w:lang w:eastAsia="ru-RU"/>
        </w:rPr>
        <w:t>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Pr="00F37169">
        <w:rPr>
          <w:rFonts w:ascii="Times New Roman" w:hAnsi="Times New Roman" w:cs="Times New Roman"/>
          <w:sz w:val="28"/>
          <w:szCs w:val="28"/>
        </w:rPr>
        <w:t>.</w:t>
      </w:r>
      <w:r w:rsidR="001530F6">
        <w:rPr>
          <w:rFonts w:ascii="Times New Roman" w:hAnsi="Times New Roman" w:cs="Times New Roman"/>
          <w:sz w:val="28"/>
          <w:szCs w:val="28"/>
        </w:rPr>
        <w:t xml:space="preserve"> Високий ступінь</w:t>
      </w:r>
      <w:r w:rsidRPr="00F37169">
        <w:rPr>
          <w:rFonts w:ascii="Times New Roman" w:hAnsi="Times New Roman" w:cs="Times New Roman"/>
          <w:sz w:val="28"/>
          <w:szCs w:val="28"/>
        </w:rPr>
        <w:t xml:space="preserve"> наукової обґрунтованості результатів виконаного дослідження забезпечено використанням значного обсягу літературних джерел, узагальнених практичних матеріалів й відповідних наукових методів. Автор методологічно правильно підходить до визначення меж дослідження, визначаючи як межі предмету адміністративного права, так і виділення в цих межах встановлення </w:t>
      </w:r>
      <w:r w:rsidRPr="00F37169">
        <w:rPr>
          <w:rFonts w:ascii="Times New Roman" w:eastAsia="Times New Roman" w:hAnsi="Times New Roman" w:cs="Times New Roman"/>
          <w:sz w:val="28"/>
          <w:szCs w:val="28"/>
          <w:lang w:eastAsia="ru-RU"/>
        </w:rPr>
        <w:t>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Pr="00F37169">
        <w:rPr>
          <w:rFonts w:ascii="Times New Roman" w:hAnsi="Times New Roman" w:cs="Times New Roman"/>
          <w:bCs/>
          <w:sz w:val="28"/>
          <w:szCs w:val="28"/>
        </w:rPr>
        <w:t>.</w:t>
      </w:r>
      <w:r w:rsidRPr="00F37169">
        <w:rPr>
          <w:rFonts w:ascii="Times New Roman" w:hAnsi="Times New Roman" w:cs="Times New Roman"/>
          <w:sz w:val="28"/>
          <w:szCs w:val="28"/>
        </w:rPr>
        <w:t xml:space="preserve"> Крім того, автор демонструє добре володіння формально-юридичним, системно-структурним та структурно-функціональним методами наукового пізнання, прийомами логічного аналізу і синтезу тощо. </w:t>
      </w:r>
    </w:p>
    <w:p w14:paraId="24C5A8FB" w14:textId="54343257" w:rsidR="00E21EDF" w:rsidRDefault="00E21EDF" w:rsidP="00E21EDF">
      <w:pPr>
        <w:widowControl w:val="0"/>
        <w:spacing w:after="0" w:line="360" w:lineRule="auto"/>
        <w:ind w:firstLine="709"/>
        <w:jc w:val="both"/>
        <w:rPr>
          <w:rFonts w:ascii="Times New Roman" w:hAnsi="Times New Roman" w:cs="Times New Roman"/>
          <w:sz w:val="28"/>
          <w:szCs w:val="28"/>
        </w:rPr>
      </w:pPr>
      <w:r w:rsidRPr="00393CAB">
        <w:rPr>
          <w:rFonts w:ascii="Times New Roman" w:hAnsi="Times New Roman" w:cs="Times New Roman"/>
          <w:sz w:val="28"/>
          <w:szCs w:val="28"/>
        </w:rPr>
        <w:t>Обґрунтованість і достовірність результатів дисертаційної роботи</w:t>
      </w:r>
      <w:r w:rsidRPr="00F37169">
        <w:rPr>
          <w:rFonts w:ascii="Times New Roman" w:hAnsi="Times New Roman" w:cs="Times New Roman"/>
          <w:sz w:val="28"/>
          <w:szCs w:val="28"/>
        </w:rPr>
        <w:t xml:space="preserve"> В.М. Зломиноги</w:t>
      </w:r>
      <w:r w:rsidR="00393CAB">
        <w:rPr>
          <w:rFonts w:ascii="Times New Roman" w:hAnsi="Times New Roman" w:cs="Times New Roman"/>
          <w:sz w:val="28"/>
          <w:szCs w:val="28"/>
        </w:rPr>
        <w:t xml:space="preserve"> також</w:t>
      </w:r>
      <w:r w:rsidRPr="00F37169">
        <w:rPr>
          <w:rFonts w:ascii="Times New Roman" w:hAnsi="Times New Roman" w:cs="Times New Roman"/>
          <w:sz w:val="28"/>
          <w:szCs w:val="28"/>
        </w:rPr>
        <w:t xml:space="preserve"> обумовлюється належним і достатньо якісним підбором емпіричної бази дослідження. Автором досліджені десятки нормативно-правових актів і значна кількість наукових джерел. До факторів, що обумовлюють достовірність та обґрунтованість дослідження необхідно віднести і досить вдало обрану структуру дисертації, яка відображає логіку викладу </w:t>
      </w:r>
      <w:r w:rsidR="00864FA1">
        <w:rPr>
          <w:rFonts w:ascii="Times New Roman" w:hAnsi="Times New Roman" w:cs="Times New Roman"/>
          <w:sz w:val="28"/>
          <w:szCs w:val="28"/>
        </w:rPr>
        <w:t xml:space="preserve">її </w:t>
      </w:r>
      <w:r w:rsidR="00460642">
        <w:rPr>
          <w:rFonts w:ascii="Times New Roman" w:hAnsi="Times New Roman" w:cs="Times New Roman"/>
          <w:sz w:val="28"/>
          <w:szCs w:val="28"/>
        </w:rPr>
        <w:t xml:space="preserve"> </w:t>
      </w:r>
      <w:r w:rsidRPr="00F37169">
        <w:rPr>
          <w:rFonts w:ascii="Times New Roman" w:hAnsi="Times New Roman" w:cs="Times New Roman"/>
          <w:sz w:val="28"/>
          <w:szCs w:val="28"/>
        </w:rPr>
        <w:t xml:space="preserve">змісту, що дозволило автору сформулювати низку важливих наукових положень, пропозицій, висновків та рекомендацій. Таким чином, висунуті автором задля досягнення поставленої мети завдання виконані на належному методологічному рівні, що є підтвердженням оволодіння В.М. Зломиногою методологією наукової діяльності. </w:t>
      </w:r>
    </w:p>
    <w:p w14:paraId="34E8D474" w14:textId="60F6A31A" w:rsidR="003E5503" w:rsidRDefault="003E5503" w:rsidP="00753342">
      <w:pPr>
        <w:pStyle w:val="af1"/>
        <w:spacing w:line="360" w:lineRule="auto"/>
        <w:ind w:firstLine="709"/>
        <w:jc w:val="both"/>
        <w:rPr>
          <w:bCs/>
          <w:sz w:val="28"/>
          <w:szCs w:val="28"/>
          <w:lang w:val="uk-UA"/>
        </w:rPr>
      </w:pPr>
      <w:r w:rsidRPr="00F37169">
        <w:rPr>
          <w:bCs/>
          <w:sz w:val="28"/>
          <w:szCs w:val="28"/>
          <w:lang w:val="uk-UA"/>
        </w:rPr>
        <w:t xml:space="preserve">Здійснення аналізу дисертаційного дослідження та наукових публікацій дає підстави стверджувати про встановлення факту належної обґрунтованості  результатів дисертації в галузі адміністративного права як  для теоретичного, так </w:t>
      </w:r>
      <w:r w:rsidRPr="00F37169">
        <w:rPr>
          <w:bCs/>
          <w:sz w:val="28"/>
          <w:szCs w:val="28"/>
          <w:lang w:val="uk-UA"/>
        </w:rPr>
        <w:lastRenderedPageBreak/>
        <w:t>і практичного застосування в межах досягнутих автором мети та завдань, що є свідченням його високого наукового рівня, що підтверджується в тому числі відповідністю обсягу наукових публікацій, що висуваються відповідно до чинного законодавства України.</w:t>
      </w:r>
    </w:p>
    <w:p w14:paraId="327793AA" w14:textId="2F1BDCF5" w:rsidR="00834428" w:rsidRPr="00F37169" w:rsidRDefault="00834428" w:rsidP="00834428">
      <w:pPr>
        <w:tabs>
          <w:tab w:val="left" w:pos="1134"/>
        </w:tabs>
        <w:spacing w:after="0" w:line="360" w:lineRule="auto"/>
        <w:ind w:firstLine="720"/>
        <w:jc w:val="both"/>
        <w:rPr>
          <w:rFonts w:ascii="Times New Roman" w:eastAsia="Times New Roman" w:hAnsi="Times New Roman" w:cs="Times New Roman"/>
          <w:sz w:val="28"/>
          <w:szCs w:val="28"/>
          <w:lang w:eastAsia="ru-RU"/>
        </w:rPr>
      </w:pPr>
      <w:r w:rsidRPr="00F37169">
        <w:rPr>
          <w:rFonts w:ascii="Times New Roman" w:eastAsia="Times New Roman" w:hAnsi="Times New Roman" w:cs="Times New Roman"/>
          <w:b/>
          <w:bCs/>
          <w:color w:val="000000"/>
          <w:sz w:val="28"/>
          <w:szCs w:val="28"/>
          <w:lang w:eastAsia="uk-UA"/>
        </w:rPr>
        <w:t>Новизна наукових положень, висновків і рекомендацій, сформульованих у дисертації</w:t>
      </w:r>
      <w:r w:rsidRPr="00F37169">
        <w:rPr>
          <w:rFonts w:ascii="Times New Roman" w:hAnsi="Times New Roman" w:cs="Times New Roman"/>
          <w:b/>
          <w:sz w:val="28"/>
          <w:szCs w:val="28"/>
        </w:rPr>
        <w:t>.</w:t>
      </w:r>
      <w:r w:rsidRPr="00F37169">
        <w:rPr>
          <w:rFonts w:ascii="Times New Roman" w:hAnsi="Times New Roman" w:cs="Times New Roman"/>
          <w:kern w:val="2"/>
          <w:sz w:val="28"/>
          <w:szCs w:val="28"/>
        </w:rPr>
        <w:t xml:space="preserve"> </w:t>
      </w:r>
      <w:r w:rsidRPr="00F37169">
        <w:rPr>
          <w:rFonts w:ascii="Times New Roman" w:hAnsi="Times New Roman" w:cs="Times New Roman"/>
          <w:sz w:val="28"/>
          <w:szCs w:val="28"/>
        </w:rPr>
        <w:t>Новизна дослідження конкретизується в найважливіших положе</w:t>
      </w:r>
      <w:r w:rsidR="00561CA8">
        <w:rPr>
          <w:rFonts w:ascii="Times New Roman" w:hAnsi="Times New Roman" w:cs="Times New Roman"/>
          <w:sz w:val="28"/>
          <w:szCs w:val="28"/>
        </w:rPr>
        <w:t>ннях, висновках і пропозиціях</w:t>
      </w:r>
      <w:r w:rsidRPr="00F37169">
        <w:rPr>
          <w:rFonts w:ascii="Times New Roman" w:hAnsi="Times New Roman" w:cs="Times New Roman"/>
          <w:sz w:val="28"/>
          <w:szCs w:val="28"/>
        </w:rPr>
        <w:t xml:space="preserve"> </w:t>
      </w:r>
      <w:r w:rsidRPr="00F37169">
        <w:rPr>
          <w:rFonts w:ascii="Times New Roman" w:eastAsia="Times New Roman" w:hAnsi="Times New Roman" w:cs="Times New Roman"/>
          <w:sz w:val="28"/>
          <w:szCs w:val="28"/>
          <w:lang w:eastAsia="ru-RU"/>
        </w:rPr>
        <w:t xml:space="preserve">одержаних результатів полягає в тому, що дисертація є одним із перших у національній юриспруденції комплексних наукових досліджень, присвячених здійсненню характеристики </w:t>
      </w:r>
      <w:r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Pr="00F37169">
        <w:rPr>
          <w:rFonts w:ascii="Times New Roman" w:eastAsia="Times New Roman" w:hAnsi="Times New Roman" w:cs="Times New Roman"/>
          <w:sz w:val="28"/>
          <w:szCs w:val="28"/>
          <w:lang w:eastAsia="ru-RU"/>
        </w:rPr>
        <w:t>. У результаті дослідження сформульовано низку нових наукових положень, рекомендацій і висновків, зокрема:</w:t>
      </w:r>
    </w:p>
    <w:p w14:paraId="30689C07" w14:textId="77777777" w:rsidR="00834428" w:rsidRPr="00F37169" w:rsidRDefault="00834428" w:rsidP="00834428">
      <w:pPr>
        <w:tabs>
          <w:tab w:val="left" w:pos="1134"/>
        </w:tabs>
        <w:spacing w:after="0" w:line="360" w:lineRule="auto"/>
        <w:ind w:firstLine="706"/>
        <w:jc w:val="both"/>
        <w:rPr>
          <w:rFonts w:ascii="Times New Roman" w:eastAsia="Times New Roman" w:hAnsi="Times New Roman" w:cs="Times New Roman"/>
          <w:sz w:val="28"/>
          <w:szCs w:val="28"/>
          <w:lang w:eastAsia="ru-RU"/>
        </w:rPr>
      </w:pPr>
      <w:r w:rsidRPr="00F37169">
        <w:rPr>
          <w:rFonts w:ascii="Times New Roman" w:eastAsia="Times New Roman" w:hAnsi="Times New Roman" w:cs="Times New Roman"/>
          <w:i/>
          <w:iCs/>
          <w:sz w:val="28"/>
          <w:szCs w:val="28"/>
          <w:lang w:eastAsia="ru-RU"/>
        </w:rPr>
        <w:t>уперше:</w:t>
      </w:r>
    </w:p>
    <w:p w14:paraId="38368605" w14:textId="77777777" w:rsidR="00834428" w:rsidRPr="00F37169" w:rsidRDefault="00834428" w:rsidP="00834428">
      <w:pPr>
        <w:pStyle w:val="a7"/>
        <w:numPr>
          <w:ilvl w:val="0"/>
          <w:numId w:val="17"/>
        </w:numPr>
        <w:spacing w:after="0" w:line="360" w:lineRule="auto"/>
        <w:ind w:left="0" w:firstLine="706"/>
        <w:jc w:val="both"/>
        <w:rPr>
          <w:rFonts w:ascii="Times New Roman" w:hAnsi="Times New Roman" w:cs="Times New Roman"/>
          <w:sz w:val="28"/>
          <w:szCs w:val="28"/>
        </w:rPr>
      </w:pPr>
      <w:r w:rsidRPr="00F37169">
        <w:rPr>
          <w:rFonts w:ascii="Times New Roman" w:hAnsi="Times New Roman" w:cs="Times New Roman"/>
          <w:sz w:val="28"/>
          <w:szCs w:val="28"/>
        </w:rPr>
        <w:t>аргументовано, що задля забезпечення інституційної спроможності ЮС ОМС є доцільним: законодавче визначення статусу юридичної служби як незалежного підрозділу в структурі органу влади; надання службам повноважень, зокрема права ініціювати перегляд рішень у разі їхньої правової сумнівності; впровадження процедур професійної атестації, підвищення кваліфікації, а також етичного контролю юрисконсультів ОМС; розроблення стандартів взаємодії юридичних підрозділів із зовнішніми правоохоронними, наглядовими та судовими органами;</w:t>
      </w:r>
    </w:p>
    <w:p w14:paraId="1EC0409D" w14:textId="77777777" w:rsidR="00834428" w:rsidRPr="00F37169" w:rsidRDefault="00834428" w:rsidP="00834428">
      <w:pPr>
        <w:numPr>
          <w:ilvl w:val="0"/>
          <w:numId w:val="17"/>
        </w:numPr>
        <w:pBdr>
          <w:top w:val="nil"/>
          <w:left w:val="nil"/>
          <w:bottom w:val="nil"/>
          <w:right w:val="nil"/>
          <w:between w:val="nil"/>
          <w:bar w:val="nil"/>
        </w:pBdr>
        <w:spacing w:after="0" w:line="360" w:lineRule="auto"/>
        <w:ind w:left="0" w:firstLine="706"/>
        <w:jc w:val="both"/>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pPr>
      <w:r w:rsidRPr="00F37169">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t>обґрунтовано доцільність розробки Типового положення про юридичну службу в органах місцевого самоврядування, яке буде затверджено Кабінетом Міністрів України та формалізує питання діяльності юридичної служби в органах місцевого самоврядування в мирний час та окреслить особливості такої роботи під час дії воєнного стану;</w:t>
      </w:r>
    </w:p>
    <w:p w14:paraId="507B95DC" w14:textId="77777777" w:rsidR="00834428" w:rsidRPr="00F37169" w:rsidRDefault="00834428" w:rsidP="00834428">
      <w:pPr>
        <w:numPr>
          <w:ilvl w:val="0"/>
          <w:numId w:val="17"/>
        </w:numPr>
        <w:pBdr>
          <w:top w:val="nil"/>
          <w:left w:val="nil"/>
          <w:bottom w:val="nil"/>
          <w:right w:val="nil"/>
          <w:between w:val="nil"/>
          <w:bar w:val="nil"/>
        </w:pBdr>
        <w:spacing w:after="0" w:line="360" w:lineRule="auto"/>
        <w:ind w:left="0" w:firstLine="706"/>
        <w:jc w:val="both"/>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pPr>
      <w:r w:rsidRPr="00F37169">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t xml:space="preserve">визначено за доцільне розширити розуміння функціонального призначення юридичних служб органів місцевого самоврядування, що з врахуванням їх територіальної доступності здатні забезпечити реалізацію завдань із надання безоплатної первинної правничої допомоги населенню </w:t>
      </w:r>
      <w:r w:rsidRPr="00F37169">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lastRenderedPageBreak/>
        <w:t>регіону, потреба в отриманні якої актуалізується в умовах воєнного стану та в умовах повоєнної відбудови;</w:t>
      </w:r>
    </w:p>
    <w:p w14:paraId="3030F60F" w14:textId="77777777" w:rsidR="00834428" w:rsidRPr="00F37169" w:rsidRDefault="00834428" w:rsidP="00834428">
      <w:pPr>
        <w:pBdr>
          <w:top w:val="nil"/>
          <w:left w:val="nil"/>
          <w:bottom w:val="nil"/>
          <w:right w:val="nil"/>
          <w:between w:val="nil"/>
          <w:bar w:val="nil"/>
        </w:pBdr>
        <w:spacing w:after="0" w:line="360" w:lineRule="auto"/>
        <w:ind w:firstLine="706"/>
        <w:jc w:val="both"/>
        <w:rPr>
          <w:rFonts w:ascii="Times New Roman" w:eastAsia="Times New Roman" w:hAnsi="Times New Roman" w:cs="Times New Roman"/>
          <w:i/>
          <w:iCs/>
          <w:sz w:val="28"/>
          <w:szCs w:val="28"/>
          <w:u w:color="000000"/>
          <w:bdr w:val="nil"/>
          <w:lang w:eastAsia="ru-RU"/>
          <w14:textOutline w14:w="12700" w14:cap="flat" w14:cmpd="sng" w14:algn="ctr">
            <w14:noFill/>
            <w14:prstDash w14:val="solid"/>
            <w14:miter w14:lim="400000"/>
          </w14:textOutline>
        </w:rPr>
      </w:pPr>
      <w:r w:rsidRPr="00F37169">
        <w:rPr>
          <w:rFonts w:ascii="Times New Roman" w:eastAsia="Arial Unicode MS" w:hAnsi="Times New Roman" w:cs="Times New Roman"/>
          <w:i/>
          <w:iCs/>
          <w:sz w:val="28"/>
          <w:szCs w:val="28"/>
          <w:u w:color="000000"/>
          <w:bdr w:val="nil"/>
          <w:lang w:eastAsia="ru-RU"/>
          <w14:textOutline w14:w="12700" w14:cap="flat" w14:cmpd="sng" w14:algn="ctr">
            <w14:noFill/>
            <w14:prstDash w14:val="solid"/>
            <w14:miter w14:lim="400000"/>
          </w14:textOutline>
        </w:rPr>
        <w:t>удосконалено:</w:t>
      </w:r>
    </w:p>
    <w:p w14:paraId="615C6ED2" w14:textId="77777777" w:rsidR="00834428" w:rsidRPr="00F37169" w:rsidRDefault="00834428" w:rsidP="00834428">
      <w:pPr>
        <w:numPr>
          <w:ilvl w:val="0"/>
          <w:numId w:val="17"/>
        </w:numPr>
        <w:spacing w:after="0" w:line="360" w:lineRule="auto"/>
        <w:ind w:left="0" w:firstLine="706"/>
        <w:contextualSpacing/>
        <w:jc w:val="both"/>
        <w:rPr>
          <w:rFonts w:ascii="Times New Roman" w:eastAsia="Times New Roman" w:hAnsi="Times New Roman" w:cs="Times New Roman"/>
          <w:sz w:val="28"/>
          <w:szCs w:val="28"/>
          <w:lang w:eastAsia="ru-RU"/>
        </w:rPr>
      </w:pPr>
      <w:r w:rsidRPr="00F37169">
        <w:rPr>
          <w:rFonts w:ascii="Times New Roman" w:eastAsia="Times New Roman" w:hAnsi="Times New Roman" w:cs="Times New Roman"/>
          <w:sz w:val="28"/>
          <w:szCs w:val="28"/>
          <w:lang w:eastAsia="ru-RU"/>
        </w:rPr>
        <w:t>науково-теоретичні положення щодо принципів організаційно-правової структури юридичних служб в органах місцевого самоврядування, які класифіковано на загальні та спеціальні, що дає змогу не лише систематизувати підходи до організаційно-правової структури юридичних служб в органах місцевого самоврядування, але й забезпечити ефективне функціонування цих структур у динамічному правовому середовищі місцевого самоврядування;</w:t>
      </w:r>
    </w:p>
    <w:p w14:paraId="3214522B" w14:textId="77777777" w:rsidR="00834428" w:rsidRPr="00F37169" w:rsidRDefault="00834428" w:rsidP="00834428">
      <w:pPr>
        <w:numPr>
          <w:ilvl w:val="0"/>
          <w:numId w:val="17"/>
        </w:numPr>
        <w:pBdr>
          <w:top w:val="nil"/>
          <w:left w:val="nil"/>
          <w:bottom w:val="nil"/>
          <w:right w:val="nil"/>
          <w:between w:val="nil"/>
          <w:bar w:val="nil"/>
        </w:pBdr>
        <w:spacing w:after="0" w:line="360" w:lineRule="auto"/>
        <w:ind w:left="0" w:firstLine="706"/>
        <w:jc w:val="both"/>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pPr>
      <w:r w:rsidRPr="00F37169">
        <w:rPr>
          <w:rFonts w:ascii="Times New Roman" w:eastAsia="Arial Unicode MS" w:hAnsi="Times New Roman" w:cs="Times New Roman"/>
          <w:sz w:val="28"/>
          <w:szCs w:val="28"/>
          <w:u w:color="000000"/>
          <w:bdr w:val="nil"/>
          <w:lang w:eastAsia="ru-RU"/>
          <w14:textOutline w14:w="12700" w14:cap="flat" w14:cmpd="sng" w14:algn="ctr">
            <w14:noFill/>
            <w14:prstDash w14:val="solid"/>
            <w14:miter w14:lim="400000"/>
          </w14:textOutline>
        </w:rPr>
        <w:t xml:space="preserve">визначення положень щодо функціонального призначення юридичної служби, яке не обмежуються лише технічним виконанням правових завдань, а має стратегічне значення для формування ефективної, демократичної та правової системи місцевого самоврядування, а їх належна реалізація сприяє зміцненню правового порядку, підвищенню правової культури посадових осіб та правовому захисту інтересів територіальної громади; </w:t>
      </w:r>
    </w:p>
    <w:p w14:paraId="50A11A54" w14:textId="77777777" w:rsidR="00834428" w:rsidRPr="00F37169" w:rsidRDefault="00834428" w:rsidP="00834428">
      <w:pPr>
        <w:pStyle w:val="a7"/>
        <w:numPr>
          <w:ilvl w:val="0"/>
          <w:numId w:val="17"/>
        </w:numPr>
        <w:spacing w:after="0" w:line="360" w:lineRule="auto"/>
        <w:ind w:left="0" w:firstLine="706"/>
        <w:jc w:val="both"/>
        <w:rPr>
          <w:rFonts w:ascii="Times New Roman" w:hAnsi="Times New Roman" w:cs="Times New Roman"/>
          <w:sz w:val="28"/>
          <w:szCs w:val="28"/>
        </w:rPr>
      </w:pPr>
      <w:r w:rsidRPr="00F37169">
        <w:rPr>
          <w:rFonts w:ascii="Times New Roman" w:hAnsi="Times New Roman" w:cs="Times New Roman"/>
          <w:sz w:val="28"/>
          <w:szCs w:val="28"/>
        </w:rPr>
        <w:t>наукові підходи до класифікації повноважень юридичних служб органів місцевого самоврядування, що здійснюються  у правових (прийняття адміністративних актів (рішень); укладення різних видів договорів (господарсько-правових, цивільно-правових, адміністративних); вчинення інших юридично значимих дій) та організаційно-управлінських формах (інституційні дії та оперативно-господарські функції);</w:t>
      </w:r>
    </w:p>
    <w:p w14:paraId="4F7BF922" w14:textId="77777777" w:rsidR="00834428" w:rsidRPr="00F37169" w:rsidRDefault="00834428" w:rsidP="00834428">
      <w:pPr>
        <w:spacing w:after="0" w:line="360" w:lineRule="auto"/>
        <w:ind w:firstLine="706"/>
        <w:contextualSpacing/>
        <w:jc w:val="both"/>
        <w:rPr>
          <w:rFonts w:ascii="Times New Roman" w:eastAsia="Times New Roman" w:hAnsi="Times New Roman" w:cs="Times New Roman"/>
          <w:i/>
          <w:iCs/>
          <w:sz w:val="28"/>
          <w:szCs w:val="28"/>
          <w:lang w:eastAsia="ru-RU"/>
        </w:rPr>
      </w:pPr>
      <w:r w:rsidRPr="00F37169">
        <w:rPr>
          <w:rFonts w:ascii="Times New Roman" w:eastAsia="Times New Roman" w:hAnsi="Times New Roman" w:cs="Times New Roman"/>
          <w:i/>
          <w:iCs/>
          <w:sz w:val="28"/>
          <w:szCs w:val="28"/>
          <w:lang w:eastAsia="ru-RU"/>
        </w:rPr>
        <w:t>набули подальшого розвитку:</w:t>
      </w:r>
    </w:p>
    <w:p w14:paraId="6211676A" w14:textId="055CCD43" w:rsidR="00834428" w:rsidRPr="00F37169" w:rsidRDefault="00834428" w:rsidP="00834428">
      <w:pPr>
        <w:pStyle w:val="a7"/>
        <w:numPr>
          <w:ilvl w:val="0"/>
          <w:numId w:val="17"/>
        </w:numPr>
        <w:spacing w:after="0" w:line="360" w:lineRule="auto"/>
        <w:ind w:left="0" w:firstLine="706"/>
        <w:jc w:val="both"/>
        <w:rPr>
          <w:rFonts w:ascii="Times New Roman" w:hAnsi="Times New Roman" w:cs="Times New Roman"/>
          <w:sz w:val="28"/>
          <w:szCs w:val="28"/>
        </w:rPr>
      </w:pPr>
      <w:r w:rsidRPr="00F37169">
        <w:rPr>
          <w:rFonts w:ascii="Times New Roman" w:hAnsi="Times New Roman" w:cs="Times New Roman"/>
          <w:sz w:val="28"/>
          <w:szCs w:val="28"/>
        </w:rPr>
        <w:t>аналіз практики діяльності юридичних служб органів місцевого самоврядування, що дозволив засвідчити, що в багатьох випадках вони виконують переважно консультативну або адміністративно-супровідну функцію, тоді як їхній потенціал у сфері правотворчості, стратегічного аналізу, правової освіти та виховання, а також правового моніторингу використовується недостатньо, що обмежує їхню роль як повноцінного суб’єкта правозабезпечення на місцевому рівні;</w:t>
      </w:r>
    </w:p>
    <w:p w14:paraId="49778B64" w14:textId="156A52A7" w:rsidR="003E4549" w:rsidRPr="000F5861" w:rsidRDefault="00834428" w:rsidP="000F5861">
      <w:pPr>
        <w:numPr>
          <w:ilvl w:val="0"/>
          <w:numId w:val="17"/>
        </w:numPr>
        <w:pBdr>
          <w:top w:val="nil"/>
          <w:left w:val="nil"/>
          <w:bottom w:val="nil"/>
          <w:right w:val="nil"/>
          <w:between w:val="nil"/>
          <w:bar w:val="nil"/>
        </w:pBdr>
        <w:spacing w:after="0" w:line="360" w:lineRule="auto"/>
        <w:ind w:left="0" w:firstLine="706"/>
        <w:jc w:val="both"/>
        <w:rPr>
          <w:rFonts w:ascii="Times New Roman" w:eastAsia="Times New Roman" w:hAnsi="Times New Roman" w:cs="Times New Roman"/>
          <w:sz w:val="28"/>
          <w:szCs w:val="28"/>
          <w:lang w:eastAsia="ru-RU"/>
        </w:rPr>
      </w:pPr>
      <w:r w:rsidRPr="00F37169">
        <w:rPr>
          <w:rFonts w:ascii="Times New Roman" w:eastAsia="Times New Roman" w:hAnsi="Times New Roman" w:cs="Times New Roman"/>
          <w:sz w:val="28"/>
          <w:szCs w:val="28"/>
          <w:lang w:eastAsia="ru-RU"/>
        </w:rPr>
        <w:lastRenderedPageBreak/>
        <w:t xml:space="preserve">аргументація доцільності внесення змін до </w:t>
      </w:r>
      <w:r w:rsidRPr="00F37169">
        <w:rPr>
          <w:rFonts w:ascii="Times New Roman" w:hAnsi="Times New Roman" w:cs="Times New Roman"/>
          <w:sz w:val="28"/>
          <w:szCs w:val="28"/>
        </w:rPr>
        <w:t>Закону України «Про запобігання корупції», до Закону України «Про місцеве самоврядування в Україні», а також до Постанови Кабінету Міністрів України від 26 листопада 2008 р. № 1040 «Про затвердження Загального положення про юридичну службу міністерства, іншого органу виконавчої влади»</w:t>
      </w:r>
      <w:r w:rsidRPr="00F37169">
        <w:rPr>
          <w:rFonts w:ascii="Times New Roman" w:eastAsia="Times New Roman" w:hAnsi="Times New Roman" w:cs="Times New Roman"/>
          <w:sz w:val="28"/>
          <w:szCs w:val="28"/>
          <w:lang w:eastAsia="ru-RU"/>
        </w:rPr>
        <w:t>.</w:t>
      </w:r>
    </w:p>
    <w:p w14:paraId="55FD03F1" w14:textId="73F2C553" w:rsidR="006B6373" w:rsidRDefault="002C1C9B" w:rsidP="00393CAB">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П</w:t>
      </w:r>
      <w:r w:rsidR="00E21EDF" w:rsidRPr="00F37169">
        <w:rPr>
          <w:rFonts w:ascii="Times New Roman" w:hAnsi="Times New Roman" w:cs="Times New Roman"/>
          <w:b/>
          <w:sz w:val="28"/>
          <w:szCs w:val="28"/>
        </w:rPr>
        <w:t>рактичне значення одержаних результатів дослідження</w:t>
      </w:r>
      <w:r w:rsidR="00E21EDF" w:rsidRPr="00F37169">
        <w:rPr>
          <w:rFonts w:ascii="Times New Roman" w:hAnsi="Times New Roman" w:cs="Times New Roman"/>
          <w:sz w:val="28"/>
          <w:szCs w:val="28"/>
        </w:rPr>
        <w:t xml:space="preserve"> полягає у тому, що сформульовані у дисертації пропозиції і висновки можуть бути використані у: </w:t>
      </w:r>
      <w:r w:rsidR="00E21EDF" w:rsidRPr="00F37169">
        <w:rPr>
          <w:rFonts w:ascii="Times New Roman" w:eastAsia="Times New Roman" w:hAnsi="Times New Roman" w:cs="Times New Roman"/>
          <w:i/>
          <w:iCs/>
          <w:sz w:val="28"/>
          <w:szCs w:val="28"/>
          <w:lang w:eastAsia="ru-RU"/>
        </w:rPr>
        <w:t>науково-дослідній діяльності</w:t>
      </w:r>
      <w:r w:rsidR="00E21EDF" w:rsidRPr="00F37169">
        <w:rPr>
          <w:rFonts w:ascii="Times New Roman" w:eastAsia="Times New Roman" w:hAnsi="Times New Roman" w:cs="Times New Roman"/>
          <w:sz w:val="28"/>
          <w:szCs w:val="28"/>
          <w:lang w:eastAsia="ru-RU"/>
        </w:rPr>
        <w:t xml:space="preserve"> – висновки та пропозиції щодо встановлення </w:t>
      </w:r>
      <w:r w:rsidR="00E21EDF"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00E21EDF" w:rsidRPr="00F37169">
        <w:rPr>
          <w:rFonts w:ascii="Times New Roman" w:eastAsia="Times New Roman" w:hAnsi="Times New Roman" w:cs="Times New Roman"/>
          <w:sz w:val="28"/>
          <w:szCs w:val="28"/>
          <w:lang w:eastAsia="ru-RU"/>
        </w:rPr>
        <w:t>;</w:t>
      </w:r>
      <w:r w:rsidR="00E21EDF" w:rsidRPr="00F37169">
        <w:rPr>
          <w:rFonts w:ascii="Times New Roman" w:hAnsi="Times New Roman" w:cs="Times New Roman"/>
          <w:sz w:val="28"/>
          <w:szCs w:val="28"/>
        </w:rPr>
        <w:t xml:space="preserve"> </w:t>
      </w:r>
      <w:r w:rsidR="00E21EDF" w:rsidRPr="00F37169">
        <w:rPr>
          <w:rFonts w:ascii="Times New Roman" w:eastAsia="Times New Roman" w:hAnsi="Times New Roman" w:cs="Times New Roman"/>
          <w:i/>
          <w:iCs/>
          <w:sz w:val="28"/>
          <w:szCs w:val="28"/>
          <w:lang w:eastAsia="ru-RU"/>
        </w:rPr>
        <w:t>правотворчій діяльності</w:t>
      </w:r>
      <w:r w:rsidR="00E21EDF" w:rsidRPr="00F37169">
        <w:rPr>
          <w:rFonts w:ascii="Times New Roman" w:eastAsia="Times New Roman" w:hAnsi="Times New Roman" w:cs="Times New Roman"/>
          <w:sz w:val="28"/>
          <w:szCs w:val="28"/>
          <w:lang w:eastAsia="ru-RU"/>
        </w:rPr>
        <w:t xml:space="preserve"> – у процесі підготовки пропозицій щодо внесення змін до чинного законодавства України щодо забезпечення ефективності </w:t>
      </w:r>
      <w:r w:rsidR="00E21EDF"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00E21EDF" w:rsidRPr="00F37169">
        <w:rPr>
          <w:rFonts w:ascii="Times New Roman" w:eastAsia="Times New Roman" w:hAnsi="Times New Roman" w:cs="Times New Roman"/>
          <w:sz w:val="28"/>
          <w:szCs w:val="28"/>
          <w:lang w:eastAsia="ru-RU"/>
        </w:rPr>
        <w:t>;</w:t>
      </w:r>
      <w:r w:rsidR="00E21EDF" w:rsidRPr="00F37169">
        <w:rPr>
          <w:rFonts w:ascii="Times New Roman" w:hAnsi="Times New Roman" w:cs="Times New Roman"/>
          <w:sz w:val="28"/>
          <w:szCs w:val="28"/>
        </w:rPr>
        <w:t xml:space="preserve"> </w:t>
      </w:r>
      <w:r w:rsidR="00E21EDF" w:rsidRPr="00F37169">
        <w:rPr>
          <w:rFonts w:ascii="Times New Roman" w:eastAsia="Times New Roman" w:hAnsi="Times New Roman" w:cs="Times New Roman"/>
          <w:i/>
          <w:iCs/>
          <w:sz w:val="28"/>
          <w:szCs w:val="28"/>
          <w:lang w:eastAsia="ru-RU"/>
        </w:rPr>
        <w:t>правозастосовній діяльності</w:t>
      </w:r>
      <w:r w:rsidR="00E21EDF" w:rsidRPr="00F37169">
        <w:rPr>
          <w:rFonts w:ascii="Times New Roman" w:eastAsia="Times New Roman" w:hAnsi="Times New Roman" w:cs="Times New Roman"/>
          <w:sz w:val="28"/>
          <w:szCs w:val="28"/>
          <w:lang w:eastAsia="ru-RU"/>
        </w:rPr>
        <w:t xml:space="preserve"> – для вдосконалення напрямів </w:t>
      </w:r>
      <w:r w:rsidR="00E21EDF"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00E21EDF" w:rsidRPr="00F37169">
        <w:rPr>
          <w:rFonts w:ascii="Times New Roman" w:eastAsia="Times New Roman" w:hAnsi="Times New Roman" w:cs="Times New Roman"/>
          <w:sz w:val="28"/>
          <w:szCs w:val="28"/>
          <w:lang w:eastAsia="ru-RU"/>
        </w:rPr>
        <w:t>;</w:t>
      </w:r>
      <w:r w:rsidR="00E21EDF" w:rsidRPr="00F37169">
        <w:rPr>
          <w:rFonts w:ascii="Times New Roman" w:hAnsi="Times New Roman" w:cs="Times New Roman"/>
          <w:sz w:val="28"/>
          <w:szCs w:val="28"/>
        </w:rPr>
        <w:t xml:space="preserve"> </w:t>
      </w:r>
      <w:r w:rsidR="00E21EDF" w:rsidRPr="00F37169">
        <w:rPr>
          <w:rFonts w:ascii="Times New Roman" w:eastAsia="Times New Roman" w:hAnsi="Times New Roman" w:cs="Times New Roman"/>
          <w:i/>
          <w:iCs/>
          <w:sz w:val="28"/>
          <w:szCs w:val="28"/>
          <w:lang w:eastAsia="ru-RU"/>
        </w:rPr>
        <w:t>навчальному процесі</w:t>
      </w:r>
      <w:r w:rsidR="00E21EDF" w:rsidRPr="00F37169">
        <w:rPr>
          <w:rFonts w:ascii="Times New Roman" w:eastAsia="Times New Roman" w:hAnsi="Times New Roman" w:cs="Times New Roman"/>
          <w:sz w:val="28"/>
          <w:szCs w:val="28"/>
          <w:lang w:eastAsia="ru-RU"/>
        </w:rPr>
        <w:t xml:space="preserve"> – під час викладання студентам закладів вищої освіти дисциплін «Адміністративне право», «Службове право», «Муніципальне право» у процесі підготовки підрозділів підручників і навчальних посібників із відповідного навчального курсу, а також статей та наукових повідомлень.</w:t>
      </w:r>
    </w:p>
    <w:p w14:paraId="6B53D5BB" w14:textId="35FEE766" w:rsidR="005F5B7C" w:rsidRDefault="005F5B7C" w:rsidP="005F5B7C">
      <w:pPr>
        <w:tabs>
          <w:tab w:val="left" w:pos="993"/>
        </w:tabs>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В дисертації містяться ряд інших положень, висновків та пропозицій, за умови запровадження яких до національного правового простору буде вирішено ряд важливих задач теоретичного та практичного спрямування, що є ознакою цілісності, завершеності та значимості наукової новизни отриманих результатів дослідження В.М. Зломиноги.</w:t>
      </w:r>
    </w:p>
    <w:p w14:paraId="7787C753" w14:textId="77AC881E" w:rsidR="00DE3B00" w:rsidRPr="00F37169" w:rsidRDefault="002C1C9B" w:rsidP="00DE3B00">
      <w:pPr>
        <w:spacing w:after="0" w:line="360" w:lineRule="auto"/>
        <w:ind w:firstLine="709"/>
        <w:jc w:val="both"/>
        <w:rPr>
          <w:rFonts w:ascii="Times New Roman" w:eastAsia="Times New Roman" w:hAnsi="Times New Roman" w:cs="Times New Roman"/>
          <w:color w:val="000000"/>
          <w:sz w:val="28"/>
          <w:szCs w:val="28"/>
        </w:rPr>
      </w:pPr>
      <w:r w:rsidRPr="002C1C9B">
        <w:rPr>
          <w:rFonts w:ascii="Times New Roman" w:hAnsi="Times New Roman" w:cs="Times New Roman"/>
          <w:b/>
          <w:sz w:val="28"/>
          <w:szCs w:val="28"/>
        </w:rPr>
        <w:t>Структурно д</w:t>
      </w:r>
      <w:r w:rsidR="00DE3B00" w:rsidRPr="002C1C9B">
        <w:rPr>
          <w:rFonts w:ascii="Times New Roman" w:hAnsi="Times New Roman" w:cs="Times New Roman"/>
          <w:b/>
          <w:sz w:val="28"/>
          <w:szCs w:val="28"/>
        </w:rPr>
        <w:t>исертація</w:t>
      </w:r>
      <w:r w:rsidR="00DE3B00" w:rsidRPr="00F37169">
        <w:rPr>
          <w:rFonts w:ascii="Times New Roman" w:hAnsi="Times New Roman" w:cs="Times New Roman"/>
          <w:sz w:val="28"/>
          <w:szCs w:val="28"/>
        </w:rPr>
        <w:t xml:space="preserve"> В.М. Зломиноги складається зі вступу, двох </w:t>
      </w:r>
      <w:r w:rsidR="00DE3B00" w:rsidRPr="00F37169">
        <w:rPr>
          <w:rFonts w:ascii="Times New Roman" w:eastAsia="Times New Roman" w:hAnsi="Times New Roman" w:cs="Times New Roman"/>
          <w:color w:val="000000"/>
          <w:sz w:val="28"/>
          <w:szCs w:val="28"/>
          <w:lang w:eastAsia="ru-RU"/>
        </w:rPr>
        <w:t>розділів, що містять сім підрозділів, висновків, списку використаних джерел</w:t>
      </w:r>
      <w:r w:rsidR="00DE3B00" w:rsidRPr="00F37169">
        <w:rPr>
          <w:sz w:val="28"/>
          <w:szCs w:val="28"/>
        </w:rPr>
        <w:t xml:space="preserve"> </w:t>
      </w:r>
      <w:r w:rsidR="00DE3B00" w:rsidRPr="00F37169">
        <w:rPr>
          <w:rFonts w:ascii="Times New Roman" w:eastAsia="Times New Roman" w:hAnsi="Times New Roman" w:cs="Times New Roman"/>
          <w:color w:val="000000"/>
          <w:sz w:val="28"/>
          <w:szCs w:val="28"/>
          <w:lang w:eastAsia="ru-RU"/>
        </w:rPr>
        <w:t>та додатків. Загальний обсяг дисертації становить 237 сторінок, у тому числі</w:t>
      </w:r>
      <w:r w:rsidR="00DE3B00" w:rsidRPr="00F37169">
        <w:rPr>
          <w:sz w:val="28"/>
          <w:szCs w:val="28"/>
        </w:rPr>
        <w:t xml:space="preserve"> </w:t>
      </w:r>
      <w:r w:rsidR="00DE3B00" w:rsidRPr="00F37169">
        <w:rPr>
          <w:rFonts w:ascii="Times New Roman" w:eastAsia="Times New Roman" w:hAnsi="Times New Roman" w:cs="Times New Roman"/>
          <w:color w:val="000000"/>
          <w:sz w:val="28"/>
          <w:szCs w:val="28"/>
          <w:lang w:eastAsia="ru-RU"/>
        </w:rPr>
        <w:t>основного тексту – 178 сторінок. Список використаних джерел налічує</w:t>
      </w:r>
      <w:r w:rsidR="00DE3B00" w:rsidRPr="00F37169">
        <w:rPr>
          <w:sz w:val="28"/>
          <w:szCs w:val="28"/>
        </w:rPr>
        <w:t xml:space="preserve"> </w:t>
      </w:r>
      <w:r w:rsidR="00DE3B00" w:rsidRPr="00F37169">
        <w:rPr>
          <w:rFonts w:ascii="Times New Roman" w:eastAsia="Times New Roman" w:hAnsi="Times New Roman" w:cs="Times New Roman"/>
          <w:color w:val="000000"/>
          <w:sz w:val="28"/>
          <w:szCs w:val="28"/>
          <w:lang w:eastAsia="ru-RU"/>
        </w:rPr>
        <w:t>202 найменування.</w:t>
      </w:r>
    </w:p>
    <w:p w14:paraId="2EF6B1B1" w14:textId="07CBC215" w:rsidR="00DE3B00" w:rsidRPr="00F37169" w:rsidRDefault="00DE3B00" w:rsidP="00DE3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Зокрема у</w:t>
      </w:r>
      <w:r w:rsidRPr="00F37169">
        <w:rPr>
          <w:rFonts w:ascii="Times New Roman" w:hAnsi="Times New Roman" w:cs="Times New Roman"/>
          <w:sz w:val="28"/>
          <w:szCs w:val="28"/>
        </w:rPr>
        <w:t xml:space="preserve"> вступі автор обґрунтовує актуальність здійсненого дослідження, визначає його об’єкт, предмет, мету та завдання, окреслює зв</w:t>
      </w:r>
      <w:r>
        <w:rPr>
          <w:rFonts w:ascii="Times New Roman" w:hAnsi="Times New Roman" w:cs="Times New Roman"/>
          <w:sz w:val="28"/>
          <w:szCs w:val="28"/>
        </w:rPr>
        <w:t>’</w:t>
      </w:r>
      <w:r w:rsidRPr="00F37169">
        <w:rPr>
          <w:rFonts w:ascii="Times New Roman" w:hAnsi="Times New Roman" w:cs="Times New Roman"/>
          <w:sz w:val="28"/>
          <w:szCs w:val="28"/>
        </w:rPr>
        <w:t xml:space="preserve">язок дисертаційного дослідження із науковими програмами, планами, темами. Також </w:t>
      </w:r>
      <w:r w:rsidR="00864CB7">
        <w:rPr>
          <w:rFonts w:ascii="Times New Roman" w:hAnsi="Times New Roman" w:cs="Times New Roman"/>
          <w:sz w:val="28"/>
          <w:szCs w:val="28"/>
        </w:rPr>
        <w:t xml:space="preserve">положення вступу дисертації містять </w:t>
      </w:r>
      <w:r w:rsidRPr="00F37169">
        <w:rPr>
          <w:rFonts w:ascii="Times New Roman" w:hAnsi="Times New Roman" w:cs="Times New Roman"/>
          <w:sz w:val="28"/>
          <w:szCs w:val="28"/>
        </w:rPr>
        <w:t xml:space="preserve">обґрунтування джерельної та теоретичної бази здійснених наукових пошуків, оприлюднення методології наукового пізнання, що </w:t>
      </w:r>
      <w:r w:rsidR="00864CB7">
        <w:rPr>
          <w:rFonts w:ascii="Times New Roman" w:hAnsi="Times New Roman" w:cs="Times New Roman"/>
          <w:sz w:val="28"/>
          <w:szCs w:val="28"/>
        </w:rPr>
        <w:t>дозволило її автору</w:t>
      </w:r>
      <w:r w:rsidRPr="00F37169">
        <w:rPr>
          <w:rFonts w:ascii="Times New Roman" w:hAnsi="Times New Roman" w:cs="Times New Roman"/>
          <w:sz w:val="28"/>
          <w:szCs w:val="28"/>
        </w:rPr>
        <w:t xml:space="preserve"> досягти виконання поставленої мети та наукових завдань. </w:t>
      </w:r>
    </w:p>
    <w:p w14:paraId="490B9490" w14:textId="77777777" w:rsidR="00DE3B00" w:rsidRPr="00F37169" w:rsidRDefault="00DE3B00" w:rsidP="00DE3B00">
      <w:pPr>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У Розділі 1 «</w:t>
      </w:r>
      <w:r w:rsidRPr="00F37169">
        <w:rPr>
          <w:rFonts w:ascii="Times New Roman" w:eastAsia="Times New Roman" w:hAnsi="Times New Roman" w:cs="Times New Roman"/>
          <w:sz w:val="28"/>
          <w:szCs w:val="28"/>
          <w:lang w:eastAsia="ru-RU"/>
        </w:rPr>
        <w:t>Теоретичні основи організаційно-правової структури та функціонального призначення юридичної служби в органах місцевого самоврядування</w:t>
      </w:r>
      <w:r w:rsidRPr="00F37169">
        <w:rPr>
          <w:rFonts w:ascii="Times New Roman" w:hAnsi="Times New Roman" w:cs="Times New Roman"/>
          <w:sz w:val="28"/>
          <w:szCs w:val="28"/>
        </w:rPr>
        <w:t>» В.М.</w:t>
      </w:r>
      <w:r>
        <w:rPr>
          <w:rFonts w:ascii="Times New Roman" w:hAnsi="Times New Roman" w:cs="Times New Roman"/>
          <w:sz w:val="28"/>
          <w:szCs w:val="28"/>
        </w:rPr>
        <w:t xml:space="preserve"> </w:t>
      </w:r>
      <w:r w:rsidRPr="00F37169">
        <w:rPr>
          <w:rFonts w:ascii="Times New Roman" w:hAnsi="Times New Roman" w:cs="Times New Roman"/>
          <w:sz w:val="28"/>
          <w:szCs w:val="28"/>
        </w:rPr>
        <w:t xml:space="preserve">Зломинога: окреслив </w:t>
      </w:r>
      <w:r w:rsidRPr="00F37169">
        <w:rPr>
          <w:rFonts w:ascii="Times New Roman" w:eastAsia="Times New Roman" w:hAnsi="Times New Roman" w:cs="Times New Roman"/>
          <w:sz w:val="28"/>
          <w:szCs w:val="28"/>
          <w:lang w:eastAsia="ru-RU"/>
        </w:rPr>
        <w:t>поняття та роль юридичної служби в органах місцевого самоврядування;</w:t>
      </w:r>
      <w:r w:rsidRPr="00F37169">
        <w:rPr>
          <w:rFonts w:ascii="Times New Roman" w:hAnsi="Times New Roman" w:cs="Times New Roman"/>
          <w:bCs/>
          <w:sz w:val="28"/>
          <w:szCs w:val="28"/>
        </w:rPr>
        <w:t xml:space="preserve"> визначив особливості </w:t>
      </w:r>
      <w:r w:rsidRPr="00F37169">
        <w:rPr>
          <w:rFonts w:ascii="Times New Roman" w:eastAsia="Times New Roman" w:hAnsi="Times New Roman" w:cs="Times New Roman"/>
          <w:sz w:val="28"/>
          <w:szCs w:val="28"/>
          <w:lang w:eastAsia="ru-RU"/>
        </w:rPr>
        <w:t>принципів організаційно-правової структури юридичних служб в органах місцевого самоврядування</w:t>
      </w:r>
      <w:r w:rsidRPr="00F37169">
        <w:rPr>
          <w:rFonts w:ascii="Times New Roman" w:hAnsi="Times New Roman" w:cs="Times New Roman"/>
          <w:sz w:val="28"/>
          <w:szCs w:val="28"/>
        </w:rPr>
        <w:t xml:space="preserve">; обґрунтував </w:t>
      </w:r>
      <w:r w:rsidRPr="00F37169">
        <w:rPr>
          <w:rFonts w:ascii="Times New Roman" w:eastAsia="Times New Roman" w:hAnsi="Times New Roman" w:cs="Times New Roman"/>
          <w:sz w:val="28"/>
          <w:szCs w:val="28"/>
          <w:lang w:eastAsia="ru-RU"/>
        </w:rPr>
        <w:t>функціональне призначення юридичної служби в органах місцевого самоврядування</w:t>
      </w:r>
      <w:r w:rsidRPr="00F37169">
        <w:rPr>
          <w:rFonts w:ascii="Times New Roman" w:hAnsi="Times New Roman" w:cs="Times New Roman"/>
          <w:sz w:val="28"/>
          <w:szCs w:val="28"/>
        </w:rPr>
        <w:t xml:space="preserve">; охарактеризував </w:t>
      </w:r>
      <w:r w:rsidRPr="00F37169">
        <w:rPr>
          <w:rFonts w:ascii="Times New Roman" w:eastAsia="Times New Roman" w:hAnsi="Times New Roman" w:cs="Times New Roman"/>
          <w:sz w:val="28"/>
          <w:szCs w:val="28"/>
          <w:lang w:eastAsia="ru-RU"/>
        </w:rPr>
        <w:t>нормативно-правову основу організації та діяльності юридичних служб органів місцевого самоврядування</w:t>
      </w:r>
      <w:r w:rsidRPr="00F37169">
        <w:rPr>
          <w:rFonts w:ascii="Times New Roman" w:hAnsi="Times New Roman" w:cs="Times New Roman"/>
          <w:sz w:val="28"/>
          <w:szCs w:val="28"/>
        </w:rPr>
        <w:t>.</w:t>
      </w:r>
    </w:p>
    <w:p w14:paraId="0F000EDF" w14:textId="0AF3252B" w:rsidR="0051564C" w:rsidRPr="005F5B7C" w:rsidRDefault="00DE3B00" w:rsidP="00DE3B00">
      <w:pPr>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У Розділі 2 «</w:t>
      </w:r>
      <w:r w:rsidRPr="00F37169">
        <w:rPr>
          <w:rFonts w:ascii="Times New Roman" w:eastAsia="Times New Roman" w:hAnsi="Times New Roman" w:cs="Times New Roman"/>
          <w:sz w:val="28"/>
          <w:szCs w:val="28"/>
          <w:lang w:eastAsia="ru-RU"/>
        </w:rPr>
        <w:t>Перспективи вдосконалення організаційно-правової структури та функціонального призначення юридичних служб органів місцевого самоврядування в Україні</w:t>
      </w:r>
      <w:r w:rsidRPr="00F37169">
        <w:rPr>
          <w:rFonts w:ascii="Times New Roman" w:hAnsi="Times New Roman" w:cs="Times New Roman"/>
          <w:sz w:val="28"/>
          <w:szCs w:val="28"/>
        </w:rPr>
        <w:t xml:space="preserve">»: надано </w:t>
      </w:r>
      <w:r w:rsidRPr="00F37169">
        <w:rPr>
          <w:rFonts w:ascii="Times New Roman" w:eastAsia="Aptos" w:hAnsi="Times New Roman" w:cs="Times New Roman"/>
          <w:sz w:val="28"/>
          <w:szCs w:val="28"/>
        </w:rPr>
        <w:t>оцінку ефективності реалізації повноважень юридичних служб в органах місцевого самоврядування</w:t>
      </w:r>
      <w:r w:rsidRPr="00F37169">
        <w:rPr>
          <w:rFonts w:ascii="Times New Roman" w:hAnsi="Times New Roman" w:cs="Times New Roman"/>
          <w:sz w:val="28"/>
          <w:szCs w:val="28"/>
        </w:rPr>
        <w:t xml:space="preserve">; описано </w:t>
      </w:r>
      <w:r w:rsidRPr="00F37169">
        <w:rPr>
          <w:rFonts w:ascii="Times New Roman" w:eastAsia="Aptos" w:hAnsi="Times New Roman" w:cs="Times New Roman"/>
          <w:sz w:val="28"/>
          <w:szCs w:val="28"/>
        </w:rPr>
        <w:t>особливості реалізації організаційно-правових форм діяльності юридичної служби в органах місцевого врядування</w:t>
      </w:r>
      <w:r w:rsidRPr="00F37169">
        <w:rPr>
          <w:rFonts w:ascii="Times New Roman" w:hAnsi="Times New Roman" w:cs="Times New Roman"/>
          <w:sz w:val="28"/>
          <w:szCs w:val="28"/>
        </w:rPr>
        <w:t xml:space="preserve">; охарактеризовано </w:t>
      </w:r>
      <w:r w:rsidRPr="00F37169">
        <w:rPr>
          <w:rFonts w:ascii="Times New Roman" w:eastAsia="Aptos" w:hAnsi="Times New Roman" w:cs="Times New Roman"/>
          <w:sz w:val="28"/>
          <w:szCs w:val="28"/>
        </w:rPr>
        <w:t>перспективи вдосконалення організаційно-правової структури та функціонального призначення юридичної служби в органах місцевого самоврядування</w:t>
      </w:r>
      <w:r w:rsidRPr="00F37169">
        <w:rPr>
          <w:rFonts w:ascii="Times New Roman" w:hAnsi="Times New Roman" w:cs="Times New Roman"/>
          <w:sz w:val="28"/>
          <w:szCs w:val="28"/>
        </w:rPr>
        <w:t>.</w:t>
      </w:r>
    </w:p>
    <w:p w14:paraId="1D51F431" w14:textId="521366B3" w:rsidR="006274AD" w:rsidRPr="002754F1" w:rsidRDefault="00323577" w:rsidP="002754F1">
      <w:pPr>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 xml:space="preserve">Рецензування дисертаційного дослідження В.М. Зломиноги </w:t>
      </w:r>
      <w:r w:rsidR="001513DA">
        <w:rPr>
          <w:rFonts w:ascii="Times New Roman" w:hAnsi="Times New Roman" w:cs="Times New Roman"/>
          <w:sz w:val="28"/>
          <w:szCs w:val="28"/>
        </w:rPr>
        <w:t xml:space="preserve"> дозволило </w:t>
      </w:r>
      <w:r w:rsidR="00095C29">
        <w:rPr>
          <w:rFonts w:ascii="Times New Roman" w:hAnsi="Times New Roman" w:cs="Times New Roman"/>
          <w:sz w:val="28"/>
          <w:szCs w:val="28"/>
        </w:rPr>
        <w:t>з’ясувати</w:t>
      </w:r>
      <w:r w:rsidRPr="00F37169">
        <w:rPr>
          <w:rFonts w:ascii="Times New Roman" w:hAnsi="Times New Roman" w:cs="Times New Roman"/>
          <w:sz w:val="28"/>
          <w:szCs w:val="28"/>
        </w:rPr>
        <w:t xml:space="preserve">, що воно є </w:t>
      </w:r>
      <w:r w:rsidR="00834428">
        <w:rPr>
          <w:rFonts w:ascii="Times New Roman" w:hAnsi="Times New Roman" w:cs="Times New Roman"/>
          <w:sz w:val="28"/>
          <w:szCs w:val="28"/>
        </w:rPr>
        <w:t xml:space="preserve">достатньо </w:t>
      </w:r>
      <w:r w:rsidRPr="00F37169">
        <w:rPr>
          <w:rFonts w:ascii="Times New Roman" w:hAnsi="Times New Roman" w:cs="Times New Roman"/>
          <w:sz w:val="28"/>
          <w:szCs w:val="28"/>
        </w:rPr>
        <w:t>структурованим та</w:t>
      </w:r>
      <w:r w:rsidRPr="00F37169">
        <w:rPr>
          <w:rFonts w:ascii="Times New Roman" w:hAnsi="Times New Roman" w:cs="Times New Roman"/>
          <w:snapToGrid w:val="0"/>
          <w:sz w:val="28"/>
          <w:szCs w:val="28"/>
        </w:rPr>
        <w:t xml:space="preserve"> ґрунтується на результатах аналізу значної кількості нормативно-правових актів, наукового доробку загальної теорії держави і права, конституційного, адміністративного </w:t>
      </w:r>
      <w:r w:rsidRPr="00F37169">
        <w:rPr>
          <w:rFonts w:ascii="Times New Roman" w:hAnsi="Times New Roman" w:cs="Times New Roman"/>
          <w:sz w:val="28"/>
          <w:szCs w:val="28"/>
        </w:rPr>
        <w:t>права</w:t>
      </w:r>
      <w:r w:rsidRPr="00F37169">
        <w:rPr>
          <w:rFonts w:ascii="Times New Roman" w:hAnsi="Times New Roman" w:cs="Times New Roman"/>
          <w:snapToGrid w:val="0"/>
          <w:sz w:val="28"/>
          <w:szCs w:val="28"/>
        </w:rPr>
        <w:t xml:space="preserve">. </w:t>
      </w:r>
      <w:r w:rsidRPr="00F37169">
        <w:rPr>
          <w:rFonts w:ascii="Times New Roman" w:eastAsia="Times New Roman" w:hAnsi="Times New Roman" w:cs="Times New Roman"/>
          <w:sz w:val="28"/>
          <w:szCs w:val="28"/>
          <w:lang w:eastAsia="ru-RU"/>
        </w:rPr>
        <w:t xml:space="preserve">Дисертація є самостійною науковою працею, що відображає результати проведеного дослідження. Сформульовані теоретичні положення, висновки та </w:t>
      </w:r>
      <w:r w:rsidRPr="00F37169">
        <w:rPr>
          <w:rFonts w:ascii="Times New Roman" w:eastAsia="Times New Roman" w:hAnsi="Times New Roman" w:cs="Times New Roman"/>
          <w:sz w:val="28"/>
          <w:szCs w:val="28"/>
          <w:lang w:eastAsia="ru-RU"/>
        </w:rPr>
        <w:lastRenderedPageBreak/>
        <w:t xml:space="preserve">пропозиції були одержані дисертантом унаслідок аналізу та безпосереднього використання в роботі науково-інформаційних, нормативно-правових джерел і матеріалів щодо визначення </w:t>
      </w:r>
      <w:r w:rsidRPr="00F37169">
        <w:rPr>
          <w:rFonts w:ascii="Times New Roman" w:eastAsia="Aptos" w:hAnsi="Times New Roman" w:cs="Times New Roman"/>
          <w:sz w:val="28"/>
          <w:szCs w:val="28"/>
        </w:rPr>
        <w:t>організаційно-правової структури діяльності юридичної служби в органах місцевого врядування</w:t>
      </w:r>
      <w:r w:rsidRPr="00F37169">
        <w:rPr>
          <w:rFonts w:ascii="Times New Roman" w:eastAsia="Times New Roman" w:hAnsi="Times New Roman" w:cs="Times New Roman"/>
          <w:sz w:val="28"/>
          <w:szCs w:val="28"/>
          <w:lang w:eastAsia="ru-RU"/>
        </w:rPr>
        <w:t xml:space="preserve">. </w:t>
      </w:r>
      <w:r w:rsidRPr="00F37169">
        <w:rPr>
          <w:rFonts w:ascii="Times New Roman" w:hAnsi="Times New Roman" w:cs="Times New Roman"/>
          <w:snapToGrid w:val="0"/>
          <w:sz w:val="28"/>
          <w:szCs w:val="28"/>
        </w:rPr>
        <w:t>Д</w:t>
      </w:r>
      <w:r w:rsidR="003E5015">
        <w:rPr>
          <w:rFonts w:ascii="Times New Roman" w:hAnsi="Times New Roman" w:cs="Times New Roman"/>
          <w:snapToGrid w:val="0"/>
          <w:sz w:val="28"/>
          <w:szCs w:val="28"/>
        </w:rPr>
        <w:t>ану роботу</w:t>
      </w:r>
      <w:r w:rsidR="001668ED">
        <w:rPr>
          <w:rFonts w:ascii="Times New Roman" w:hAnsi="Times New Roman" w:cs="Times New Roman"/>
          <w:snapToGrid w:val="0"/>
          <w:sz w:val="28"/>
          <w:szCs w:val="28"/>
        </w:rPr>
        <w:t xml:space="preserve"> </w:t>
      </w:r>
      <w:r w:rsidR="003E5015">
        <w:rPr>
          <w:rFonts w:ascii="Times New Roman" w:hAnsi="Times New Roman" w:cs="Times New Roman"/>
          <w:snapToGrid w:val="0"/>
          <w:sz w:val="28"/>
          <w:szCs w:val="28"/>
        </w:rPr>
        <w:t>можна визначити як</w:t>
      </w:r>
      <w:r w:rsidRPr="00F37169">
        <w:rPr>
          <w:rFonts w:ascii="Times New Roman" w:hAnsi="Times New Roman" w:cs="Times New Roman"/>
          <w:snapToGrid w:val="0"/>
          <w:sz w:val="28"/>
          <w:szCs w:val="28"/>
        </w:rPr>
        <w:t xml:space="preserve"> комплек</w:t>
      </w:r>
      <w:r w:rsidR="003E5015">
        <w:rPr>
          <w:rFonts w:ascii="Times New Roman" w:hAnsi="Times New Roman" w:cs="Times New Roman"/>
          <w:snapToGrid w:val="0"/>
          <w:sz w:val="28"/>
          <w:szCs w:val="28"/>
        </w:rPr>
        <w:t>сну</w:t>
      </w:r>
      <w:r w:rsidR="00332064">
        <w:rPr>
          <w:rFonts w:ascii="Times New Roman" w:hAnsi="Times New Roman" w:cs="Times New Roman"/>
          <w:snapToGrid w:val="0"/>
          <w:sz w:val="28"/>
          <w:szCs w:val="28"/>
        </w:rPr>
        <w:t xml:space="preserve">, що </w:t>
      </w:r>
      <w:r w:rsidR="003E5015">
        <w:rPr>
          <w:rFonts w:ascii="Times New Roman" w:hAnsi="Times New Roman" w:cs="Times New Roman"/>
          <w:snapToGrid w:val="0"/>
          <w:sz w:val="28"/>
          <w:szCs w:val="28"/>
        </w:rPr>
        <w:t xml:space="preserve">насамперед </w:t>
      </w:r>
      <w:r w:rsidR="00332064">
        <w:rPr>
          <w:rFonts w:ascii="Times New Roman" w:hAnsi="Times New Roman" w:cs="Times New Roman"/>
          <w:snapToGrid w:val="0"/>
          <w:sz w:val="28"/>
          <w:szCs w:val="28"/>
        </w:rPr>
        <w:t xml:space="preserve">підтверджується </w:t>
      </w:r>
      <w:r w:rsidRPr="00F37169">
        <w:rPr>
          <w:rFonts w:ascii="Times New Roman" w:hAnsi="Times New Roman" w:cs="Times New Roman"/>
          <w:snapToGrid w:val="0"/>
          <w:sz w:val="28"/>
          <w:szCs w:val="28"/>
        </w:rPr>
        <w:t>послідов</w:t>
      </w:r>
      <w:r w:rsidR="006D154C">
        <w:rPr>
          <w:rFonts w:ascii="Times New Roman" w:hAnsi="Times New Roman" w:cs="Times New Roman"/>
          <w:snapToGrid w:val="0"/>
          <w:sz w:val="28"/>
          <w:szCs w:val="28"/>
        </w:rPr>
        <w:t>ним підход</w:t>
      </w:r>
      <w:r w:rsidR="00CF514D">
        <w:rPr>
          <w:rFonts w:ascii="Times New Roman" w:hAnsi="Times New Roman" w:cs="Times New Roman"/>
          <w:snapToGrid w:val="0"/>
          <w:sz w:val="28"/>
          <w:szCs w:val="28"/>
        </w:rPr>
        <w:t>ом до</w:t>
      </w:r>
      <w:r w:rsidR="006D154C">
        <w:rPr>
          <w:rFonts w:ascii="Times New Roman" w:hAnsi="Times New Roman" w:cs="Times New Roman"/>
          <w:snapToGrid w:val="0"/>
          <w:sz w:val="28"/>
          <w:szCs w:val="28"/>
        </w:rPr>
        <w:t xml:space="preserve"> висвітлення її</w:t>
      </w:r>
      <w:r w:rsidR="00BD142C">
        <w:rPr>
          <w:rFonts w:ascii="Times New Roman" w:hAnsi="Times New Roman" w:cs="Times New Roman"/>
          <w:snapToGrid w:val="0"/>
          <w:sz w:val="28"/>
          <w:szCs w:val="28"/>
        </w:rPr>
        <w:t xml:space="preserve"> об’єкту і предмету,</w:t>
      </w:r>
      <w:r w:rsidR="002C7E75">
        <w:rPr>
          <w:rFonts w:ascii="Times New Roman" w:hAnsi="Times New Roman" w:cs="Times New Roman"/>
          <w:snapToGrid w:val="0"/>
          <w:sz w:val="28"/>
          <w:szCs w:val="28"/>
        </w:rPr>
        <w:t xml:space="preserve"> реалізації відповідних завдань.</w:t>
      </w:r>
      <w:r w:rsidRPr="00F37169">
        <w:rPr>
          <w:rFonts w:ascii="Times New Roman" w:hAnsi="Times New Roman" w:cs="Times New Roman"/>
          <w:snapToGrid w:val="0"/>
          <w:sz w:val="28"/>
          <w:szCs w:val="28"/>
        </w:rPr>
        <w:t xml:space="preserve"> </w:t>
      </w:r>
    </w:p>
    <w:p w14:paraId="795A65EA" w14:textId="401FB755" w:rsidR="00323577" w:rsidRPr="00F37169" w:rsidRDefault="000E68ED" w:rsidP="00323577">
      <w:pPr>
        <w:pStyle w:val="af1"/>
        <w:spacing w:line="360" w:lineRule="auto"/>
        <w:ind w:firstLine="709"/>
        <w:jc w:val="both"/>
        <w:rPr>
          <w:rStyle w:val="ad"/>
          <w:i w:val="0"/>
          <w:sz w:val="28"/>
          <w:szCs w:val="28"/>
          <w:lang w:val="uk-UA"/>
        </w:rPr>
      </w:pPr>
      <w:r>
        <w:rPr>
          <w:sz w:val="28"/>
          <w:szCs w:val="28"/>
          <w:lang w:val="uk-UA"/>
        </w:rPr>
        <w:t>Результати</w:t>
      </w:r>
      <w:r w:rsidR="00323577" w:rsidRPr="00F37169">
        <w:rPr>
          <w:sz w:val="28"/>
          <w:szCs w:val="28"/>
          <w:lang w:val="uk-UA"/>
        </w:rPr>
        <w:t xml:space="preserve"> виконаного дослідження, що в концентрованому вигляді знайшли відображення у сформульованих здобувачем </w:t>
      </w:r>
      <w:r w:rsidR="00323577" w:rsidRPr="00F37169">
        <w:rPr>
          <w:bCs/>
          <w:sz w:val="28"/>
          <w:szCs w:val="28"/>
          <w:lang w:val="uk-UA"/>
        </w:rPr>
        <w:t xml:space="preserve">наукових положеннях, висновках і рекомендаціях, </w:t>
      </w:r>
      <w:r w:rsidR="00323577" w:rsidRPr="00F37169">
        <w:rPr>
          <w:sz w:val="28"/>
          <w:szCs w:val="28"/>
          <w:lang w:val="uk-UA"/>
        </w:rPr>
        <w:t>забезпечено методологічним і теорет</w:t>
      </w:r>
      <w:r w:rsidR="007D7ED8">
        <w:rPr>
          <w:sz w:val="28"/>
          <w:szCs w:val="28"/>
          <w:lang w:val="uk-UA"/>
        </w:rPr>
        <w:t>ичним обґрунтуванням його ключов</w:t>
      </w:r>
      <w:r w:rsidR="00323577" w:rsidRPr="00F37169">
        <w:rPr>
          <w:sz w:val="28"/>
          <w:szCs w:val="28"/>
          <w:lang w:val="uk-UA"/>
        </w:rPr>
        <w:t>их положень; застосуванням комплексу наукових методів, адекватних об’єкту, предмету, меті і задачам дослідження; використанням сучасних досягнень юридичної науки та широкої джерельної бази дослідження; здійсненням апробації основних концептуальних ідей і положень дослідження. Вдалий вибір метод</w:t>
      </w:r>
      <w:r w:rsidR="002C7E75">
        <w:rPr>
          <w:sz w:val="28"/>
          <w:szCs w:val="28"/>
          <w:lang w:val="uk-UA"/>
        </w:rPr>
        <w:t xml:space="preserve">ів дослідження, аналіз </w:t>
      </w:r>
      <w:r w:rsidR="00323577" w:rsidRPr="00F37169">
        <w:rPr>
          <w:sz w:val="28"/>
          <w:szCs w:val="28"/>
          <w:lang w:val="uk-UA"/>
        </w:rPr>
        <w:t>наукової літератури, нормативно-правових актів та узагальнення отриманої інформації з метою дослідження підходів для розуміння сутності організаційно-правової структури та функціонального призначення юридичної сл</w:t>
      </w:r>
      <w:r w:rsidR="00FB611C">
        <w:rPr>
          <w:sz w:val="28"/>
          <w:szCs w:val="28"/>
          <w:lang w:val="uk-UA"/>
        </w:rPr>
        <w:t>ужби у</w:t>
      </w:r>
      <w:r w:rsidR="00323577" w:rsidRPr="00F37169">
        <w:rPr>
          <w:sz w:val="28"/>
          <w:szCs w:val="28"/>
          <w:lang w:val="uk-UA"/>
        </w:rPr>
        <w:t xml:space="preserve"> </w:t>
      </w:r>
      <w:r w:rsidR="008A774A">
        <w:rPr>
          <w:sz w:val="28"/>
          <w:szCs w:val="28"/>
          <w:lang w:val="uk-UA"/>
        </w:rPr>
        <w:t xml:space="preserve">самоврядних </w:t>
      </w:r>
      <w:r w:rsidR="00323577" w:rsidRPr="00F37169">
        <w:rPr>
          <w:sz w:val="28"/>
          <w:szCs w:val="28"/>
          <w:lang w:val="uk-UA"/>
        </w:rPr>
        <w:t>ор</w:t>
      </w:r>
      <w:r w:rsidR="00FB611C">
        <w:rPr>
          <w:sz w:val="28"/>
          <w:szCs w:val="28"/>
          <w:lang w:val="uk-UA"/>
        </w:rPr>
        <w:t>ганах</w:t>
      </w:r>
      <w:r w:rsidR="00323577" w:rsidRPr="00F37169">
        <w:rPr>
          <w:sz w:val="28"/>
          <w:szCs w:val="28"/>
          <w:lang w:val="uk-UA"/>
        </w:rPr>
        <w:t xml:space="preserve"> Україні, </w:t>
      </w:r>
      <w:r w:rsidR="00323577" w:rsidRPr="00F37169">
        <w:rPr>
          <w:rStyle w:val="ad"/>
          <w:i w:val="0"/>
          <w:sz w:val="28"/>
          <w:szCs w:val="28"/>
          <w:lang w:val="uk-UA"/>
        </w:rPr>
        <w:t>дозволили успішно розв’язати поставлені задачі.</w:t>
      </w:r>
    </w:p>
    <w:p w14:paraId="1C04C9B5" w14:textId="68406FCE" w:rsidR="00323577" w:rsidRPr="00F37169" w:rsidRDefault="000E68ED" w:rsidP="00323577">
      <w:pPr>
        <w:pStyle w:val="af1"/>
        <w:spacing w:line="360" w:lineRule="auto"/>
        <w:ind w:firstLine="709"/>
        <w:jc w:val="both"/>
        <w:rPr>
          <w:bCs/>
          <w:sz w:val="28"/>
          <w:szCs w:val="28"/>
          <w:lang w:val="uk-UA"/>
        </w:rPr>
      </w:pPr>
      <w:r>
        <w:rPr>
          <w:bCs/>
          <w:sz w:val="28"/>
          <w:szCs w:val="28"/>
          <w:lang w:val="uk-UA"/>
        </w:rPr>
        <w:t>Значущість</w:t>
      </w:r>
      <w:r w:rsidR="00323577" w:rsidRPr="00F37169">
        <w:rPr>
          <w:bCs/>
          <w:sz w:val="28"/>
          <w:szCs w:val="28"/>
          <w:lang w:val="uk-UA"/>
        </w:rPr>
        <w:t xml:space="preserve"> одержаних результатів підтверджується не ті</w:t>
      </w:r>
      <w:r w:rsidR="008433EC">
        <w:rPr>
          <w:bCs/>
          <w:sz w:val="28"/>
          <w:szCs w:val="28"/>
          <w:lang w:val="uk-UA"/>
        </w:rPr>
        <w:t>льки їх суто науковим змістом</w:t>
      </w:r>
      <w:r w:rsidR="00323577" w:rsidRPr="00F37169">
        <w:rPr>
          <w:bCs/>
          <w:sz w:val="28"/>
          <w:szCs w:val="28"/>
          <w:lang w:val="uk-UA"/>
        </w:rPr>
        <w:t>, як певно</w:t>
      </w:r>
      <w:r w:rsidR="008433EC">
        <w:rPr>
          <w:bCs/>
          <w:sz w:val="28"/>
          <w:szCs w:val="28"/>
          <w:lang w:val="uk-UA"/>
        </w:rPr>
        <w:t>ю системою здобутих дисертантом</w:t>
      </w:r>
      <w:r w:rsidR="00323577" w:rsidRPr="00F37169">
        <w:rPr>
          <w:bCs/>
          <w:sz w:val="28"/>
          <w:szCs w:val="28"/>
          <w:lang w:val="uk-UA"/>
        </w:rPr>
        <w:t xml:space="preserve"> нових знань, що заповнюють деякі </w:t>
      </w:r>
      <w:r w:rsidR="007073ED">
        <w:rPr>
          <w:bCs/>
          <w:sz w:val="28"/>
          <w:szCs w:val="28"/>
          <w:lang w:val="uk-UA"/>
        </w:rPr>
        <w:t xml:space="preserve">теоретичні </w:t>
      </w:r>
      <w:r w:rsidR="00323577" w:rsidRPr="00F37169">
        <w:rPr>
          <w:bCs/>
          <w:sz w:val="28"/>
          <w:szCs w:val="28"/>
          <w:lang w:val="uk-UA"/>
        </w:rPr>
        <w:t>про</w:t>
      </w:r>
      <w:r w:rsidR="007073ED">
        <w:rPr>
          <w:bCs/>
          <w:sz w:val="28"/>
          <w:szCs w:val="28"/>
          <w:lang w:val="uk-UA"/>
        </w:rPr>
        <w:t>галини</w:t>
      </w:r>
      <w:r w:rsidR="00323577" w:rsidRPr="00F37169">
        <w:rPr>
          <w:bCs/>
          <w:sz w:val="28"/>
          <w:szCs w:val="28"/>
          <w:lang w:val="uk-UA"/>
        </w:rPr>
        <w:t xml:space="preserve">, але й їх практичною затребуваністю на сучасному етапі, зокрема для вдосконалення чинного національного законодавства в тій його частині, що стосується </w:t>
      </w:r>
      <w:r w:rsidR="00323577" w:rsidRPr="00F37169">
        <w:rPr>
          <w:sz w:val="28"/>
          <w:szCs w:val="28"/>
          <w:lang w:val="uk-UA"/>
        </w:rPr>
        <w:t>підходів для 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00323577" w:rsidRPr="00F37169">
        <w:rPr>
          <w:bCs/>
          <w:sz w:val="28"/>
          <w:szCs w:val="28"/>
          <w:lang w:val="uk-UA"/>
        </w:rPr>
        <w:t xml:space="preserve">. Проведена автором науково-дослідна робота є результатом власних напрацювань, вдалою спробою визначення напрямів забезпечення ефективності </w:t>
      </w:r>
      <w:r w:rsidR="00323577" w:rsidRPr="00F37169">
        <w:rPr>
          <w:sz w:val="28"/>
          <w:szCs w:val="28"/>
          <w:lang w:val="uk-UA"/>
        </w:rPr>
        <w:t>підходів для 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00323577" w:rsidRPr="00F37169">
        <w:rPr>
          <w:bCs/>
          <w:sz w:val="28"/>
          <w:szCs w:val="28"/>
          <w:lang w:val="uk-UA"/>
        </w:rPr>
        <w:t>.</w:t>
      </w:r>
    </w:p>
    <w:p w14:paraId="7EBAE1F8" w14:textId="77777777" w:rsidR="00323577" w:rsidRPr="00F37169" w:rsidRDefault="00323577" w:rsidP="00323577">
      <w:pPr>
        <w:widowControl w:val="0"/>
        <w:tabs>
          <w:tab w:val="left" w:pos="540"/>
        </w:tabs>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961957">
        <w:rPr>
          <w:rFonts w:ascii="Times New Roman" w:hAnsi="Times New Roman" w:cs="Times New Roman"/>
          <w:b/>
          <w:sz w:val="28"/>
          <w:szCs w:val="28"/>
        </w:rPr>
        <w:t>Основні положення роботи</w:t>
      </w:r>
      <w:r w:rsidRPr="00F37169">
        <w:rPr>
          <w:rFonts w:ascii="Times New Roman" w:hAnsi="Times New Roman" w:cs="Times New Roman"/>
          <w:sz w:val="28"/>
          <w:szCs w:val="28"/>
        </w:rPr>
        <w:t xml:space="preserve"> знайшли відображення у 8 наукових працях, </w:t>
      </w:r>
      <w:r w:rsidRPr="00F37169">
        <w:rPr>
          <w:rFonts w:ascii="Times New Roman" w:hAnsi="Times New Roman" w:cs="Times New Roman"/>
          <w:sz w:val="28"/>
          <w:szCs w:val="28"/>
        </w:rPr>
        <w:lastRenderedPageBreak/>
        <w:t>з них – у 4 наукових статтях, опублікованих у фахових виданнях, та у 4 матеріалах і тезах доповідей на наукових конференціях різного рівня.</w:t>
      </w:r>
    </w:p>
    <w:p w14:paraId="45760DE5" w14:textId="77777777" w:rsidR="007E1CD3" w:rsidRPr="00F37169" w:rsidRDefault="007E1CD3" w:rsidP="00BC2862">
      <w:pPr>
        <w:spacing w:after="0" w:line="360" w:lineRule="auto"/>
        <w:ind w:firstLine="709"/>
        <w:jc w:val="both"/>
        <w:rPr>
          <w:rFonts w:ascii="Times New Roman" w:eastAsia="Times New Roman" w:hAnsi="Times New Roman" w:cs="Times New Roman"/>
          <w:sz w:val="28"/>
          <w:szCs w:val="28"/>
          <w:lang w:eastAsia="uk-UA"/>
        </w:rPr>
      </w:pPr>
      <w:r w:rsidRPr="00F37169">
        <w:rPr>
          <w:rFonts w:ascii="Times New Roman" w:eastAsia="Times New Roman" w:hAnsi="Times New Roman" w:cs="Times New Roman"/>
          <w:b/>
          <w:bCs/>
          <w:color w:val="000000"/>
          <w:sz w:val="28"/>
          <w:szCs w:val="28"/>
          <w:lang w:eastAsia="uk-UA"/>
        </w:rPr>
        <w:t>Дискусійні положення та зауваження до дисертаційного дослідження</w:t>
      </w:r>
      <w:r w:rsidR="00070E89" w:rsidRPr="00F37169">
        <w:rPr>
          <w:rFonts w:ascii="Times New Roman" w:eastAsia="Times New Roman" w:hAnsi="Times New Roman" w:cs="Times New Roman"/>
          <w:b/>
          <w:bCs/>
          <w:color w:val="000000"/>
          <w:sz w:val="28"/>
          <w:szCs w:val="28"/>
          <w:lang w:eastAsia="uk-UA"/>
        </w:rPr>
        <w:t>.</w:t>
      </w:r>
    </w:p>
    <w:p w14:paraId="5CFFDA97" w14:textId="04917DB1" w:rsidR="001044A7" w:rsidRPr="00F37169" w:rsidRDefault="00A43B42" w:rsidP="00BC2862">
      <w:pPr>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Позитивно</w:t>
      </w:r>
      <w:r w:rsidR="001044A7" w:rsidRPr="00F37169">
        <w:rPr>
          <w:rFonts w:ascii="Times New Roman" w:hAnsi="Times New Roman" w:cs="Times New Roman"/>
          <w:sz w:val="28"/>
          <w:szCs w:val="28"/>
        </w:rPr>
        <w:t xml:space="preserve"> оці</w:t>
      </w:r>
      <w:r w:rsidR="00D4794D" w:rsidRPr="00F37169">
        <w:rPr>
          <w:rFonts w:ascii="Times New Roman" w:hAnsi="Times New Roman" w:cs="Times New Roman"/>
          <w:sz w:val="28"/>
          <w:szCs w:val="28"/>
        </w:rPr>
        <w:t xml:space="preserve">нюючи дисертаційне дослідження </w:t>
      </w:r>
      <w:r w:rsidRPr="00F37169">
        <w:rPr>
          <w:rFonts w:ascii="Times New Roman" w:hAnsi="Times New Roman" w:cs="Times New Roman"/>
          <w:sz w:val="28"/>
          <w:szCs w:val="28"/>
        </w:rPr>
        <w:t>В.М.</w:t>
      </w:r>
      <w:r w:rsidR="00F37169">
        <w:rPr>
          <w:rFonts w:ascii="Times New Roman" w:hAnsi="Times New Roman" w:cs="Times New Roman"/>
          <w:sz w:val="28"/>
          <w:szCs w:val="28"/>
        </w:rPr>
        <w:t xml:space="preserve"> </w:t>
      </w:r>
      <w:r w:rsidRPr="00F37169">
        <w:rPr>
          <w:rFonts w:ascii="Times New Roman" w:hAnsi="Times New Roman" w:cs="Times New Roman"/>
          <w:sz w:val="28"/>
          <w:szCs w:val="28"/>
        </w:rPr>
        <w:t>Зломиноги</w:t>
      </w:r>
      <w:r w:rsidR="001044A7" w:rsidRPr="00F37169">
        <w:rPr>
          <w:rFonts w:ascii="Times New Roman" w:hAnsi="Times New Roman" w:cs="Times New Roman"/>
          <w:sz w:val="28"/>
          <w:szCs w:val="28"/>
        </w:rPr>
        <w:t xml:space="preserve">, </w:t>
      </w:r>
      <w:r w:rsidRPr="00F37169">
        <w:rPr>
          <w:rFonts w:ascii="Times New Roman" w:hAnsi="Times New Roman" w:cs="Times New Roman"/>
          <w:sz w:val="28"/>
          <w:szCs w:val="28"/>
        </w:rPr>
        <w:t>варто вказати на</w:t>
      </w:r>
      <w:r w:rsidR="001044A7" w:rsidRPr="00F37169">
        <w:rPr>
          <w:rFonts w:ascii="Times New Roman" w:hAnsi="Times New Roman" w:cs="Times New Roman"/>
          <w:sz w:val="28"/>
          <w:szCs w:val="28"/>
        </w:rPr>
        <w:t xml:space="preserve"> певні дискусійні положення</w:t>
      </w:r>
      <w:r w:rsidRPr="00F37169">
        <w:rPr>
          <w:rFonts w:ascii="Times New Roman" w:hAnsi="Times New Roman" w:cs="Times New Roman"/>
          <w:sz w:val="28"/>
          <w:szCs w:val="28"/>
        </w:rPr>
        <w:t>:</w:t>
      </w:r>
      <w:r w:rsidR="001044A7" w:rsidRPr="00F37169">
        <w:rPr>
          <w:rFonts w:ascii="Times New Roman" w:hAnsi="Times New Roman" w:cs="Times New Roman"/>
          <w:sz w:val="28"/>
          <w:szCs w:val="28"/>
        </w:rPr>
        <w:t xml:space="preserve"> </w:t>
      </w:r>
    </w:p>
    <w:p w14:paraId="5E71A8DF" w14:textId="7FD37B18" w:rsidR="00955F7E" w:rsidRPr="00F37169" w:rsidRDefault="00AD5E1D" w:rsidP="0013363F">
      <w:pPr>
        <w:pStyle w:val="HTML"/>
        <w:numPr>
          <w:ilvl w:val="0"/>
          <w:numId w:val="15"/>
        </w:numPr>
        <w:shd w:val="clear" w:color="auto" w:fill="FFFFFF"/>
        <w:tabs>
          <w:tab w:val="clear" w:pos="916"/>
          <w:tab w:val="left" w:pos="993"/>
        </w:tabs>
        <w:spacing w:line="360" w:lineRule="auto"/>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У здійсненому дослідженні</w:t>
      </w:r>
      <w:r w:rsidR="00834272">
        <w:rPr>
          <w:rFonts w:ascii="Times New Roman" w:hAnsi="Times New Roman" w:cs="Times New Roman"/>
          <w:sz w:val="28"/>
          <w:szCs w:val="28"/>
          <w:lang w:val="uk-UA"/>
        </w:rPr>
        <w:t xml:space="preserve"> </w:t>
      </w:r>
      <w:r w:rsidR="000C2313">
        <w:rPr>
          <w:rFonts w:ascii="Times New Roman" w:hAnsi="Times New Roman" w:cs="Times New Roman"/>
          <w:sz w:val="28"/>
          <w:szCs w:val="28"/>
          <w:lang w:val="uk-UA"/>
        </w:rPr>
        <w:t xml:space="preserve"> підрозділ 1.1</w:t>
      </w:r>
      <w:r w:rsidR="00555ACD">
        <w:rPr>
          <w:rFonts w:ascii="Times New Roman" w:hAnsi="Times New Roman" w:cs="Times New Roman"/>
          <w:sz w:val="28"/>
          <w:szCs w:val="28"/>
          <w:lang w:val="uk-UA"/>
        </w:rPr>
        <w:t xml:space="preserve"> має назву</w:t>
      </w:r>
      <w:r w:rsidR="00834272">
        <w:rPr>
          <w:rFonts w:ascii="Times New Roman" w:hAnsi="Times New Roman" w:cs="Times New Roman"/>
          <w:sz w:val="28"/>
          <w:szCs w:val="28"/>
          <w:lang w:val="uk-UA"/>
        </w:rPr>
        <w:t xml:space="preserve"> </w:t>
      </w:r>
      <w:r w:rsidR="00315E09" w:rsidRPr="00F37169">
        <w:rPr>
          <w:rFonts w:ascii="Times New Roman" w:hAnsi="Times New Roman" w:cs="Times New Roman"/>
          <w:sz w:val="28"/>
          <w:szCs w:val="28"/>
          <w:lang w:val="uk-UA"/>
        </w:rPr>
        <w:t>«</w:t>
      </w:r>
      <w:r w:rsidR="00834272">
        <w:rPr>
          <w:rFonts w:ascii="Times New Roman" w:hAnsi="Times New Roman" w:cs="Times New Roman"/>
          <w:sz w:val="28"/>
          <w:szCs w:val="28"/>
          <w:lang w:val="uk-UA"/>
        </w:rPr>
        <w:t>Поняття та роль</w:t>
      </w:r>
      <w:r w:rsidR="00315E09" w:rsidRPr="00F37169">
        <w:rPr>
          <w:rFonts w:ascii="Times New Roman" w:hAnsi="Times New Roman" w:cs="Times New Roman"/>
          <w:sz w:val="28"/>
          <w:szCs w:val="28"/>
          <w:lang w:val="uk-UA"/>
        </w:rPr>
        <w:t xml:space="preserve"> юридичної служби в органах місцевого самоврядування»</w:t>
      </w:r>
      <w:r w:rsidR="008A6181">
        <w:rPr>
          <w:rFonts w:ascii="Times New Roman" w:hAnsi="Times New Roman" w:cs="Times New Roman"/>
          <w:sz w:val="28"/>
          <w:szCs w:val="28"/>
          <w:lang w:val="uk-UA"/>
        </w:rPr>
        <w:t xml:space="preserve"> (стор. 22-36</w:t>
      </w:r>
      <w:r w:rsidR="00135EA3">
        <w:rPr>
          <w:rFonts w:ascii="Times New Roman" w:hAnsi="Times New Roman" w:cs="Times New Roman"/>
          <w:sz w:val="28"/>
          <w:szCs w:val="28"/>
          <w:lang w:val="uk-UA"/>
        </w:rPr>
        <w:t>)</w:t>
      </w:r>
      <w:r w:rsidR="00E44B69">
        <w:rPr>
          <w:rFonts w:ascii="Times New Roman" w:hAnsi="Times New Roman" w:cs="Times New Roman"/>
          <w:sz w:val="28"/>
          <w:szCs w:val="28"/>
          <w:lang w:val="uk-UA"/>
        </w:rPr>
        <w:t>,</w:t>
      </w:r>
      <w:r w:rsidR="00315E09" w:rsidRPr="00F37169">
        <w:rPr>
          <w:rFonts w:ascii="Times New Roman" w:hAnsi="Times New Roman" w:cs="Times New Roman"/>
          <w:sz w:val="28"/>
          <w:szCs w:val="28"/>
          <w:lang w:val="uk-UA"/>
        </w:rPr>
        <w:t xml:space="preserve"> </w:t>
      </w:r>
      <w:r w:rsidR="00526109">
        <w:rPr>
          <w:rFonts w:ascii="Times New Roman" w:hAnsi="Times New Roman" w:cs="Times New Roman"/>
          <w:sz w:val="28"/>
          <w:szCs w:val="28"/>
          <w:lang w:val="uk-UA"/>
        </w:rPr>
        <w:t xml:space="preserve">у якому </w:t>
      </w:r>
      <w:r w:rsidR="00ED2577">
        <w:rPr>
          <w:rFonts w:ascii="Times New Roman" w:hAnsi="Times New Roman" w:cs="Times New Roman"/>
          <w:sz w:val="28"/>
          <w:szCs w:val="28"/>
          <w:lang w:val="uk-UA"/>
        </w:rPr>
        <w:t>здобувач</w:t>
      </w:r>
      <w:r w:rsidR="00315E09" w:rsidRPr="00F37169">
        <w:rPr>
          <w:rFonts w:ascii="Times New Roman" w:hAnsi="Times New Roman" w:cs="Times New Roman"/>
          <w:sz w:val="28"/>
          <w:szCs w:val="28"/>
          <w:lang w:val="uk-UA"/>
        </w:rPr>
        <w:t xml:space="preserve"> </w:t>
      </w:r>
      <w:r w:rsidR="00526109">
        <w:rPr>
          <w:rFonts w:ascii="Times New Roman" w:hAnsi="Times New Roman" w:cs="Times New Roman"/>
          <w:sz w:val="28"/>
          <w:szCs w:val="28"/>
          <w:lang w:val="uk-UA"/>
        </w:rPr>
        <w:t xml:space="preserve">дійсно розглядає </w:t>
      </w:r>
      <w:r w:rsidR="00631EB3">
        <w:rPr>
          <w:rFonts w:ascii="Times New Roman" w:hAnsi="Times New Roman" w:cs="Times New Roman"/>
          <w:sz w:val="28"/>
          <w:szCs w:val="28"/>
          <w:lang w:val="uk-UA"/>
        </w:rPr>
        <w:t>питання відповідної ролі</w:t>
      </w:r>
      <w:r w:rsidR="00E9428D">
        <w:rPr>
          <w:rFonts w:ascii="Times New Roman" w:hAnsi="Times New Roman" w:cs="Times New Roman"/>
          <w:sz w:val="28"/>
          <w:szCs w:val="28"/>
          <w:lang w:val="uk-UA"/>
        </w:rPr>
        <w:t>, однак</w:t>
      </w:r>
      <w:r w:rsidR="00526109">
        <w:rPr>
          <w:rFonts w:ascii="Times New Roman" w:hAnsi="Times New Roman" w:cs="Times New Roman"/>
          <w:sz w:val="28"/>
          <w:szCs w:val="28"/>
          <w:lang w:val="uk-UA"/>
        </w:rPr>
        <w:t xml:space="preserve"> </w:t>
      </w:r>
      <w:r w:rsidR="00E9428D">
        <w:rPr>
          <w:rFonts w:ascii="Times New Roman" w:hAnsi="Times New Roman" w:cs="Times New Roman"/>
          <w:sz w:val="28"/>
          <w:szCs w:val="28"/>
          <w:lang w:val="uk-UA"/>
        </w:rPr>
        <w:t>п</w:t>
      </w:r>
      <w:r w:rsidR="005F2BAF">
        <w:rPr>
          <w:rFonts w:ascii="Times New Roman" w:hAnsi="Times New Roman" w:cs="Times New Roman"/>
          <w:sz w:val="28"/>
          <w:szCs w:val="28"/>
          <w:lang w:val="uk-UA"/>
        </w:rPr>
        <w:t xml:space="preserve">ри цьому </w:t>
      </w:r>
      <w:r w:rsidR="00496CB9">
        <w:rPr>
          <w:rFonts w:ascii="Times New Roman" w:hAnsi="Times New Roman" w:cs="Times New Roman"/>
          <w:sz w:val="28"/>
          <w:szCs w:val="28"/>
          <w:lang w:val="uk-UA"/>
        </w:rPr>
        <w:t xml:space="preserve"> визначення</w:t>
      </w:r>
      <w:r w:rsidR="00955F7E" w:rsidRPr="00F37169">
        <w:rPr>
          <w:rFonts w:ascii="Times New Roman" w:hAnsi="Times New Roman" w:cs="Times New Roman"/>
          <w:sz w:val="28"/>
          <w:szCs w:val="28"/>
          <w:lang w:val="uk-UA"/>
        </w:rPr>
        <w:t xml:space="preserve"> категорії «</w:t>
      </w:r>
      <w:r w:rsidR="00315E09" w:rsidRPr="00F37169">
        <w:rPr>
          <w:rFonts w:ascii="Times New Roman" w:hAnsi="Times New Roman" w:cs="Times New Roman"/>
          <w:sz w:val="28"/>
          <w:szCs w:val="28"/>
          <w:lang w:val="uk-UA"/>
        </w:rPr>
        <w:t>юридична служба в органах місцевого самоврядування</w:t>
      </w:r>
      <w:r w:rsidR="00496CB9">
        <w:rPr>
          <w:rFonts w:ascii="Times New Roman" w:hAnsi="Times New Roman" w:cs="Times New Roman"/>
          <w:sz w:val="28"/>
          <w:szCs w:val="28"/>
          <w:lang w:val="uk-UA"/>
        </w:rPr>
        <w:t xml:space="preserve">» </w:t>
      </w:r>
      <w:r w:rsidR="005F2BAF">
        <w:rPr>
          <w:rFonts w:ascii="Times New Roman" w:hAnsi="Times New Roman" w:cs="Times New Roman"/>
          <w:sz w:val="28"/>
          <w:szCs w:val="28"/>
          <w:lang w:val="uk-UA"/>
        </w:rPr>
        <w:t xml:space="preserve">ним </w:t>
      </w:r>
      <w:r w:rsidR="00496CB9">
        <w:rPr>
          <w:rFonts w:ascii="Times New Roman" w:hAnsi="Times New Roman" w:cs="Times New Roman"/>
          <w:sz w:val="28"/>
          <w:szCs w:val="28"/>
          <w:lang w:val="uk-UA"/>
        </w:rPr>
        <w:t>запропоновано не було</w:t>
      </w:r>
      <w:r w:rsidR="00F37169">
        <w:rPr>
          <w:rFonts w:ascii="Times New Roman" w:hAnsi="Times New Roman" w:cs="Times New Roman"/>
          <w:sz w:val="28"/>
          <w:szCs w:val="28"/>
          <w:lang w:val="uk-UA"/>
        </w:rPr>
        <w:t>.</w:t>
      </w:r>
    </w:p>
    <w:p w14:paraId="41236B7E" w14:textId="7F2589C4" w:rsidR="00B175F8" w:rsidRPr="00F37169" w:rsidRDefault="00B175F8" w:rsidP="0013363F">
      <w:pPr>
        <w:pStyle w:val="HTML"/>
        <w:numPr>
          <w:ilvl w:val="0"/>
          <w:numId w:val="15"/>
        </w:numPr>
        <w:shd w:val="clear" w:color="auto" w:fill="FFFFFF"/>
        <w:tabs>
          <w:tab w:val="clear" w:pos="916"/>
          <w:tab w:val="left" w:pos="993"/>
        </w:tabs>
        <w:spacing w:line="360" w:lineRule="auto"/>
        <w:ind w:left="0" w:firstLine="709"/>
        <w:jc w:val="both"/>
        <w:textAlignment w:val="baseline"/>
        <w:rPr>
          <w:rFonts w:ascii="Times New Roman" w:hAnsi="Times New Roman" w:cs="Times New Roman"/>
          <w:sz w:val="28"/>
          <w:szCs w:val="28"/>
          <w:lang w:val="uk-UA"/>
        </w:rPr>
      </w:pPr>
      <w:r w:rsidRPr="00F37169">
        <w:rPr>
          <w:rFonts w:ascii="Times New Roman" w:hAnsi="Times New Roman" w:cs="Times New Roman"/>
          <w:sz w:val="28"/>
          <w:szCs w:val="28"/>
          <w:lang w:val="uk-UA"/>
        </w:rPr>
        <w:t xml:space="preserve">При визначенні </w:t>
      </w:r>
      <w:r w:rsidR="00D854F7" w:rsidRPr="00F37169">
        <w:rPr>
          <w:rFonts w:ascii="Times New Roman" w:eastAsia="Aptos" w:hAnsi="Times New Roman" w:cs="Times New Roman"/>
          <w:sz w:val="28"/>
          <w:szCs w:val="28"/>
          <w:lang w:val="uk-UA"/>
        </w:rPr>
        <w:t>оцінки ефективності реалізації повноважень юридичних служб в органах місцевого самоврядування</w:t>
      </w:r>
      <w:r w:rsidR="00D854F7" w:rsidRPr="00F37169">
        <w:rPr>
          <w:rFonts w:ascii="Times New Roman" w:hAnsi="Times New Roman" w:cs="Times New Roman"/>
          <w:sz w:val="28"/>
          <w:szCs w:val="28"/>
          <w:lang w:val="uk-UA"/>
        </w:rPr>
        <w:t xml:space="preserve"> (стор. 128) автор робить висновок, що «для підвищення ефективності реалізації повноважень юридичних служб у системі місцевого самоврядування необхідно: чітко визначити функціональну компетенцію цих підрозділів на законодавчому рівні; забезпечити належне фінансування та кадрове оновлення; розвивати системи підвищення кваліфікації; впроваджувати інструменти стратегічного правового планування. У комплексі ці заходи сприятимуть посиленню правової спроможності органів місцевого самоврядування та утвердженню принципу верховенства права на муніципальному рівні»</w:t>
      </w:r>
      <w:r w:rsidRPr="00F37169">
        <w:rPr>
          <w:rFonts w:ascii="Times New Roman" w:hAnsi="Times New Roman" w:cs="Times New Roman"/>
          <w:sz w:val="28"/>
          <w:szCs w:val="28"/>
          <w:lang w:val="uk-UA"/>
        </w:rPr>
        <w:t xml:space="preserve">. </w:t>
      </w:r>
      <w:r w:rsidR="008646FE">
        <w:rPr>
          <w:rFonts w:ascii="Times New Roman" w:hAnsi="Times New Roman" w:cs="Times New Roman"/>
          <w:sz w:val="28"/>
          <w:szCs w:val="28"/>
          <w:lang w:val="uk-UA"/>
        </w:rPr>
        <w:t>Така констатація</w:t>
      </w:r>
      <w:r w:rsidR="00D854F7" w:rsidRPr="00F37169">
        <w:rPr>
          <w:rFonts w:ascii="Times New Roman" w:hAnsi="Times New Roman" w:cs="Times New Roman"/>
          <w:sz w:val="28"/>
          <w:szCs w:val="28"/>
          <w:lang w:val="uk-UA"/>
        </w:rPr>
        <w:t xml:space="preserve"> </w:t>
      </w:r>
      <w:r w:rsidR="008646FE">
        <w:rPr>
          <w:rFonts w:ascii="Times New Roman" w:hAnsi="Times New Roman" w:cs="Times New Roman"/>
          <w:sz w:val="28"/>
          <w:szCs w:val="28"/>
          <w:lang w:val="uk-UA"/>
        </w:rPr>
        <w:t>виглядає цілком логічною</w:t>
      </w:r>
      <w:r w:rsidR="00FB43D6">
        <w:rPr>
          <w:rFonts w:ascii="Times New Roman" w:hAnsi="Times New Roman" w:cs="Times New Roman"/>
          <w:sz w:val="28"/>
          <w:szCs w:val="28"/>
          <w:lang w:val="uk-UA"/>
        </w:rPr>
        <w:t xml:space="preserve">, проте </w:t>
      </w:r>
      <w:r w:rsidR="003109DA">
        <w:rPr>
          <w:rFonts w:ascii="Times New Roman" w:hAnsi="Times New Roman" w:cs="Times New Roman"/>
          <w:sz w:val="28"/>
          <w:szCs w:val="28"/>
          <w:lang w:val="uk-UA"/>
        </w:rPr>
        <w:t xml:space="preserve">вона </w:t>
      </w:r>
      <w:r w:rsidR="00FB43D6">
        <w:rPr>
          <w:rFonts w:ascii="Times New Roman" w:hAnsi="Times New Roman" w:cs="Times New Roman"/>
          <w:sz w:val="28"/>
          <w:szCs w:val="28"/>
          <w:lang w:val="uk-UA"/>
        </w:rPr>
        <w:t>залишає поза увагою</w:t>
      </w:r>
      <w:r w:rsidR="006F4E08">
        <w:rPr>
          <w:rFonts w:ascii="Times New Roman" w:hAnsi="Times New Roman" w:cs="Times New Roman"/>
          <w:sz w:val="28"/>
          <w:szCs w:val="28"/>
          <w:lang w:val="uk-UA"/>
        </w:rPr>
        <w:t xml:space="preserve"> можливі практичні перешкод</w:t>
      </w:r>
      <w:r w:rsidR="00D854F7" w:rsidRPr="00F37169">
        <w:rPr>
          <w:rFonts w:ascii="Times New Roman" w:hAnsi="Times New Roman" w:cs="Times New Roman"/>
          <w:sz w:val="28"/>
          <w:szCs w:val="28"/>
          <w:lang w:val="uk-UA"/>
        </w:rPr>
        <w:t xml:space="preserve">и, </w:t>
      </w:r>
      <w:r w:rsidR="004E0E72">
        <w:rPr>
          <w:rFonts w:ascii="Times New Roman" w:hAnsi="Times New Roman" w:cs="Times New Roman"/>
          <w:sz w:val="28"/>
          <w:szCs w:val="28"/>
          <w:lang w:val="uk-UA"/>
        </w:rPr>
        <w:t xml:space="preserve">що будуть гальмувати </w:t>
      </w:r>
      <w:r w:rsidR="003109DA">
        <w:rPr>
          <w:rFonts w:ascii="Times New Roman" w:hAnsi="Times New Roman" w:cs="Times New Roman"/>
          <w:sz w:val="28"/>
          <w:szCs w:val="28"/>
          <w:lang w:val="uk-UA"/>
        </w:rPr>
        <w:t xml:space="preserve">належне втілення у життя </w:t>
      </w:r>
      <w:r w:rsidR="00835A02">
        <w:rPr>
          <w:rFonts w:ascii="Times New Roman" w:hAnsi="Times New Roman" w:cs="Times New Roman"/>
          <w:sz w:val="28"/>
          <w:szCs w:val="28"/>
          <w:lang w:val="uk-UA"/>
        </w:rPr>
        <w:t xml:space="preserve">викладені пропозиції, </w:t>
      </w:r>
      <w:r w:rsidR="00D854F7" w:rsidRPr="00F37169">
        <w:rPr>
          <w:rFonts w:ascii="Times New Roman" w:hAnsi="Times New Roman" w:cs="Times New Roman"/>
          <w:sz w:val="28"/>
          <w:szCs w:val="28"/>
          <w:lang w:val="uk-UA"/>
        </w:rPr>
        <w:t xml:space="preserve">зокрема бюрократичні обмеження, політичний вплив та нестачу ресурсів у місцевих органах влади. </w:t>
      </w:r>
    </w:p>
    <w:p w14:paraId="0FF19D91" w14:textId="3BEF056B" w:rsidR="00B175F8" w:rsidRPr="00F37169" w:rsidRDefault="00315E09" w:rsidP="0013363F">
      <w:pPr>
        <w:pStyle w:val="HTML"/>
        <w:numPr>
          <w:ilvl w:val="0"/>
          <w:numId w:val="15"/>
        </w:numPr>
        <w:shd w:val="clear" w:color="auto" w:fill="FFFFFF"/>
        <w:tabs>
          <w:tab w:val="clear" w:pos="916"/>
          <w:tab w:val="left" w:pos="993"/>
        </w:tabs>
        <w:spacing w:line="360" w:lineRule="auto"/>
        <w:ind w:left="0" w:firstLine="709"/>
        <w:jc w:val="both"/>
        <w:textAlignment w:val="baseline"/>
        <w:rPr>
          <w:rFonts w:ascii="Times New Roman" w:hAnsi="Times New Roman" w:cs="Times New Roman"/>
          <w:sz w:val="28"/>
          <w:szCs w:val="28"/>
          <w:lang w:val="uk-UA"/>
        </w:rPr>
      </w:pPr>
      <w:r w:rsidRPr="00F37169">
        <w:rPr>
          <w:rFonts w:ascii="Times New Roman" w:hAnsi="Times New Roman" w:cs="Times New Roman"/>
          <w:sz w:val="28"/>
          <w:szCs w:val="28"/>
          <w:lang w:val="uk-UA"/>
        </w:rPr>
        <w:t xml:space="preserve">В </w:t>
      </w:r>
      <w:r w:rsidRPr="00F37169">
        <w:rPr>
          <w:rFonts w:ascii="Times New Roman" w:eastAsiaTheme="minorHAnsi" w:hAnsi="Times New Roman" w:cs="Times New Roman"/>
          <w:color w:val="000000"/>
          <w:sz w:val="27"/>
          <w:szCs w:val="27"/>
          <w:lang w:val="uk-UA" w:eastAsia="en-US"/>
          <w14:ligatures w14:val="standardContextual"/>
        </w:rPr>
        <w:t xml:space="preserve">межах </w:t>
      </w:r>
      <w:r w:rsidR="00985CC3">
        <w:rPr>
          <w:rFonts w:ascii="Times New Roman" w:eastAsiaTheme="minorHAnsi" w:hAnsi="Times New Roman" w:cs="Times New Roman"/>
          <w:color w:val="000000"/>
          <w:sz w:val="27"/>
          <w:szCs w:val="27"/>
          <w:lang w:val="uk-UA" w:eastAsia="en-US"/>
          <w14:ligatures w14:val="standardContextual"/>
        </w:rPr>
        <w:t xml:space="preserve">даного дослідження </w:t>
      </w:r>
      <w:r w:rsidR="005F6F3A">
        <w:rPr>
          <w:rFonts w:ascii="Times New Roman" w:eastAsiaTheme="minorHAnsi" w:hAnsi="Times New Roman" w:cs="Times New Roman"/>
          <w:color w:val="000000"/>
          <w:sz w:val="27"/>
          <w:szCs w:val="27"/>
          <w:lang w:val="uk-UA" w:eastAsia="en-US"/>
          <w14:ligatures w14:val="standardContextual"/>
        </w:rPr>
        <w:t>дисертанту</w:t>
      </w:r>
      <w:r w:rsidR="00985CC3">
        <w:rPr>
          <w:rFonts w:ascii="Times New Roman" w:eastAsiaTheme="minorHAnsi" w:hAnsi="Times New Roman" w:cs="Times New Roman"/>
          <w:color w:val="000000"/>
          <w:sz w:val="27"/>
          <w:szCs w:val="27"/>
          <w:lang w:val="uk-UA" w:eastAsia="en-US"/>
          <w14:ligatures w14:val="standardContextual"/>
        </w:rPr>
        <w:t xml:space="preserve"> не завади</w:t>
      </w:r>
      <w:r w:rsidR="005F6F3A">
        <w:rPr>
          <w:rFonts w:ascii="Times New Roman" w:eastAsiaTheme="minorHAnsi" w:hAnsi="Times New Roman" w:cs="Times New Roman"/>
          <w:color w:val="000000"/>
          <w:sz w:val="27"/>
          <w:szCs w:val="27"/>
          <w:lang w:val="uk-UA" w:eastAsia="en-US"/>
          <w14:ligatures w14:val="standardContextual"/>
        </w:rPr>
        <w:t xml:space="preserve">ло </w:t>
      </w:r>
      <w:r w:rsidR="00222E92">
        <w:rPr>
          <w:rFonts w:ascii="Times New Roman" w:eastAsiaTheme="minorHAnsi" w:hAnsi="Times New Roman" w:cs="Times New Roman"/>
          <w:color w:val="000000"/>
          <w:sz w:val="27"/>
          <w:szCs w:val="27"/>
          <w:lang w:val="uk-UA" w:eastAsia="en-US"/>
          <w14:ligatures w14:val="standardContextual"/>
        </w:rPr>
        <w:t xml:space="preserve">б </w:t>
      </w:r>
      <w:r w:rsidR="005F6F3A">
        <w:rPr>
          <w:rFonts w:ascii="Times New Roman" w:eastAsiaTheme="minorHAnsi" w:hAnsi="Times New Roman" w:cs="Times New Roman"/>
          <w:color w:val="000000"/>
          <w:sz w:val="27"/>
          <w:szCs w:val="27"/>
          <w:lang w:val="uk-UA" w:eastAsia="en-US"/>
          <w14:ligatures w14:val="standardContextual"/>
        </w:rPr>
        <w:t>здійсни</w:t>
      </w:r>
      <w:r w:rsidRPr="00F37169">
        <w:rPr>
          <w:rFonts w:ascii="Times New Roman" w:eastAsiaTheme="minorHAnsi" w:hAnsi="Times New Roman" w:cs="Times New Roman"/>
          <w:color w:val="000000"/>
          <w:sz w:val="27"/>
          <w:szCs w:val="27"/>
          <w:lang w:val="uk-UA" w:eastAsia="en-US"/>
          <w14:ligatures w14:val="standardContextual"/>
        </w:rPr>
        <w:t xml:space="preserve">ти </w:t>
      </w:r>
      <w:r w:rsidR="005F6F3A">
        <w:rPr>
          <w:rFonts w:ascii="Times New Roman" w:eastAsiaTheme="minorHAnsi" w:hAnsi="Times New Roman" w:cs="Times New Roman"/>
          <w:color w:val="000000"/>
          <w:sz w:val="27"/>
          <w:szCs w:val="27"/>
          <w:lang w:val="uk-UA" w:eastAsia="en-US"/>
          <w14:ligatures w14:val="standardContextual"/>
        </w:rPr>
        <w:t xml:space="preserve"> </w:t>
      </w:r>
      <w:r w:rsidR="00C91C8F">
        <w:rPr>
          <w:rFonts w:ascii="Times New Roman" w:eastAsiaTheme="minorHAnsi" w:hAnsi="Times New Roman" w:cs="Times New Roman"/>
          <w:color w:val="000000"/>
          <w:sz w:val="27"/>
          <w:szCs w:val="27"/>
          <w:lang w:val="uk-UA" w:eastAsia="en-US"/>
          <w14:ligatures w14:val="standardContextual"/>
        </w:rPr>
        <w:t>анкетування</w:t>
      </w:r>
      <w:r w:rsidR="008C0341">
        <w:rPr>
          <w:rFonts w:ascii="Times New Roman" w:eastAsiaTheme="minorHAnsi" w:hAnsi="Times New Roman" w:cs="Times New Roman"/>
          <w:color w:val="000000"/>
          <w:sz w:val="27"/>
          <w:szCs w:val="27"/>
          <w:lang w:val="uk-UA" w:eastAsia="en-US"/>
          <w14:ligatures w14:val="standardContextual"/>
        </w:rPr>
        <w:t xml:space="preserve"> або опитування</w:t>
      </w:r>
      <w:r w:rsidRPr="00F37169">
        <w:rPr>
          <w:rFonts w:ascii="Times New Roman" w:eastAsiaTheme="minorHAnsi" w:hAnsi="Times New Roman" w:cs="Times New Roman"/>
          <w:color w:val="000000"/>
          <w:sz w:val="27"/>
          <w:szCs w:val="27"/>
          <w:lang w:val="uk-UA" w:eastAsia="en-US"/>
          <w14:ligatures w14:val="standardContextual"/>
        </w:rPr>
        <w:t xml:space="preserve">, зокрема серед </w:t>
      </w:r>
      <w:r w:rsidRPr="00F37169">
        <w:rPr>
          <w:rStyle w:val="af6"/>
          <w:rFonts w:ascii="Times New Roman" w:eastAsiaTheme="majorEastAsia" w:hAnsi="Times New Roman" w:cs="Times New Roman"/>
          <w:sz w:val="28"/>
          <w:szCs w:val="28"/>
          <w:lang w:val="uk-UA"/>
        </w:rPr>
        <w:t xml:space="preserve">субʼєктів </w:t>
      </w:r>
      <w:r w:rsidR="006476E8">
        <w:rPr>
          <w:rStyle w:val="af6"/>
          <w:rFonts w:ascii="Times New Roman" w:eastAsiaTheme="majorEastAsia" w:hAnsi="Times New Roman" w:cs="Times New Roman"/>
          <w:sz w:val="28"/>
          <w:szCs w:val="28"/>
          <w:lang w:val="uk-UA"/>
        </w:rPr>
        <w:t xml:space="preserve">відповідних </w:t>
      </w:r>
      <w:r w:rsidR="00B0240B">
        <w:rPr>
          <w:rStyle w:val="af6"/>
          <w:rFonts w:ascii="Times New Roman" w:eastAsiaTheme="majorEastAsia" w:hAnsi="Times New Roman" w:cs="Times New Roman"/>
          <w:sz w:val="28"/>
          <w:szCs w:val="28"/>
          <w:lang w:val="uk-UA"/>
        </w:rPr>
        <w:t xml:space="preserve">правовідносин, які виникають під час реалізації </w:t>
      </w:r>
      <w:r w:rsidR="00C91C8F">
        <w:rPr>
          <w:rStyle w:val="af6"/>
          <w:rFonts w:ascii="Times New Roman" w:eastAsiaTheme="majorEastAsia" w:hAnsi="Times New Roman" w:cs="Times New Roman"/>
          <w:sz w:val="28"/>
          <w:szCs w:val="28"/>
          <w:lang w:val="uk-UA"/>
        </w:rPr>
        <w:t xml:space="preserve">завдань і </w:t>
      </w:r>
      <w:r w:rsidR="00B0240B">
        <w:rPr>
          <w:rStyle w:val="af6"/>
          <w:rFonts w:ascii="Times New Roman" w:eastAsiaTheme="majorEastAsia" w:hAnsi="Times New Roman" w:cs="Times New Roman"/>
          <w:sz w:val="28"/>
          <w:szCs w:val="28"/>
          <w:lang w:val="uk-UA"/>
        </w:rPr>
        <w:t>функцій</w:t>
      </w:r>
      <w:r w:rsidRPr="00F37169">
        <w:rPr>
          <w:rFonts w:ascii="Times New Roman" w:hAnsi="Times New Roman" w:cs="Times New Roman"/>
          <w:sz w:val="28"/>
          <w:szCs w:val="28"/>
          <w:lang w:val="uk-UA"/>
        </w:rPr>
        <w:t xml:space="preserve"> юридичної служби в органах місцевого самоврядування в Україні</w:t>
      </w:r>
      <w:r w:rsidRPr="00F37169">
        <w:rPr>
          <w:rFonts w:ascii="Times New Roman" w:eastAsiaTheme="minorHAnsi" w:hAnsi="Times New Roman" w:cs="Times New Roman"/>
          <w:color w:val="000000"/>
          <w:sz w:val="28"/>
          <w:szCs w:val="28"/>
          <w:lang w:val="uk-UA" w:eastAsia="en-US"/>
          <w14:ligatures w14:val="standardContextual"/>
        </w:rPr>
        <w:t xml:space="preserve">, </w:t>
      </w:r>
      <w:r w:rsidR="006E327F">
        <w:rPr>
          <w:rFonts w:ascii="Times New Roman" w:eastAsiaTheme="minorHAnsi" w:hAnsi="Times New Roman" w:cs="Times New Roman"/>
          <w:color w:val="000000"/>
          <w:sz w:val="27"/>
          <w:szCs w:val="27"/>
          <w:lang w:val="uk-UA" w:eastAsia="en-US"/>
          <w14:ligatures w14:val="standardContextual"/>
        </w:rPr>
        <w:t>що тільки б</w:t>
      </w:r>
      <w:r w:rsidR="007A324E">
        <w:rPr>
          <w:rFonts w:ascii="Times New Roman" w:eastAsiaTheme="minorHAnsi" w:hAnsi="Times New Roman" w:cs="Times New Roman"/>
          <w:color w:val="000000"/>
          <w:sz w:val="27"/>
          <w:szCs w:val="27"/>
          <w:lang w:val="uk-UA" w:eastAsia="en-US"/>
          <w14:ligatures w14:val="standardContextual"/>
        </w:rPr>
        <w:t xml:space="preserve"> збільшило</w:t>
      </w:r>
      <w:r w:rsidR="0006436B">
        <w:rPr>
          <w:rFonts w:ascii="Times New Roman" w:eastAsiaTheme="minorHAnsi" w:hAnsi="Times New Roman" w:cs="Times New Roman"/>
          <w:color w:val="000000"/>
          <w:sz w:val="27"/>
          <w:szCs w:val="27"/>
          <w:lang w:val="uk-UA" w:eastAsia="en-US"/>
          <w14:ligatures w14:val="standardContextual"/>
        </w:rPr>
        <w:t xml:space="preserve"> позитивні враження від</w:t>
      </w:r>
      <w:r w:rsidR="00F81B2C">
        <w:rPr>
          <w:rFonts w:ascii="Times New Roman" w:eastAsiaTheme="minorHAnsi" w:hAnsi="Times New Roman" w:cs="Times New Roman"/>
          <w:color w:val="000000"/>
          <w:sz w:val="27"/>
          <w:szCs w:val="27"/>
          <w:lang w:val="uk-UA" w:eastAsia="en-US"/>
          <w14:ligatures w14:val="standardContextual"/>
        </w:rPr>
        <w:t xml:space="preserve"> цієї</w:t>
      </w:r>
      <w:r w:rsidRPr="00F37169">
        <w:rPr>
          <w:rFonts w:ascii="Times New Roman" w:eastAsiaTheme="minorHAnsi" w:hAnsi="Times New Roman" w:cs="Times New Roman"/>
          <w:color w:val="000000"/>
          <w:sz w:val="27"/>
          <w:szCs w:val="27"/>
          <w:lang w:val="uk-UA" w:eastAsia="en-US"/>
          <w14:ligatures w14:val="standardContextual"/>
        </w:rPr>
        <w:t xml:space="preserve"> роботи</w:t>
      </w:r>
      <w:r w:rsidR="00B175F8" w:rsidRPr="00F37169">
        <w:rPr>
          <w:rFonts w:ascii="Times New Roman" w:hAnsi="Times New Roman" w:cs="Times New Roman"/>
          <w:sz w:val="28"/>
          <w:szCs w:val="28"/>
          <w:lang w:val="uk-UA"/>
        </w:rPr>
        <w:t>.</w:t>
      </w:r>
    </w:p>
    <w:p w14:paraId="03D2B0BD" w14:textId="14CE6415" w:rsidR="00654CDD" w:rsidRPr="00F37169" w:rsidRDefault="00F32053" w:rsidP="00BC28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Висловлені зауваження</w:t>
      </w:r>
      <w:r w:rsidR="005915F7">
        <w:rPr>
          <w:rFonts w:ascii="Times New Roman" w:hAnsi="Times New Roman" w:cs="Times New Roman"/>
          <w:sz w:val="28"/>
          <w:szCs w:val="28"/>
        </w:rPr>
        <w:t xml:space="preserve"> </w:t>
      </w:r>
      <w:r w:rsidR="0071721D" w:rsidRPr="00F37169">
        <w:rPr>
          <w:rFonts w:ascii="Times New Roman" w:hAnsi="Times New Roman" w:cs="Times New Roman"/>
          <w:sz w:val="28"/>
          <w:szCs w:val="28"/>
        </w:rPr>
        <w:t xml:space="preserve"> </w:t>
      </w:r>
      <w:r>
        <w:rPr>
          <w:rFonts w:ascii="Times New Roman" w:hAnsi="Times New Roman" w:cs="Times New Roman"/>
          <w:sz w:val="28"/>
          <w:szCs w:val="28"/>
        </w:rPr>
        <w:t>переважно</w:t>
      </w:r>
      <w:r w:rsidR="002D6290">
        <w:rPr>
          <w:rFonts w:ascii="Times New Roman" w:hAnsi="Times New Roman" w:cs="Times New Roman"/>
          <w:sz w:val="28"/>
          <w:szCs w:val="28"/>
        </w:rPr>
        <w:t xml:space="preserve"> </w:t>
      </w:r>
      <w:r w:rsidR="0071721D" w:rsidRPr="00F37169">
        <w:rPr>
          <w:rFonts w:ascii="Times New Roman" w:hAnsi="Times New Roman" w:cs="Times New Roman"/>
          <w:sz w:val="28"/>
          <w:szCs w:val="28"/>
        </w:rPr>
        <w:t xml:space="preserve">не впливають на загальну позитивну оцінку рецензованого дослідження, виконаного </w:t>
      </w:r>
      <w:r w:rsidR="00D854F7" w:rsidRPr="00F37169">
        <w:rPr>
          <w:rFonts w:ascii="Times New Roman" w:hAnsi="Times New Roman" w:cs="Times New Roman"/>
          <w:sz w:val="28"/>
          <w:szCs w:val="28"/>
        </w:rPr>
        <w:t>В.М.</w:t>
      </w:r>
      <w:r w:rsidR="00F37169">
        <w:rPr>
          <w:rFonts w:ascii="Times New Roman" w:hAnsi="Times New Roman" w:cs="Times New Roman"/>
          <w:sz w:val="28"/>
          <w:szCs w:val="28"/>
        </w:rPr>
        <w:t xml:space="preserve"> </w:t>
      </w:r>
      <w:r w:rsidR="00D854F7" w:rsidRPr="00F37169">
        <w:rPr>
          <w:rFonts w:ascii="Times New Roman" w:hAnsi="Times New Roman" w:cs="Times New Roman"/>
          <w:sz w:val="28"/>
          <w:szCs w:val="28"/>
        </w:rPr>
        <w:t>Зломиногою</w:t>
      </w:r>
      <w:r w:rsidR="00B629AD" w:rsidRPr="00F37169">
        <w:rPr>
          <w:rFonts w:ascii="Times New Roman" w:hAnsi="Times New Roman" w:cs="Times New Roman"/>
          <w:sz w:val="28"/>
          <w:szCs w:val="28"/>
        </w:rPr>
        <w:t>,</w:t>
      </w:r>
      <w:r w:rsidR="0071721D" w:rsidRPr="00F37169">
        <w:rPr>
          <w:rFonts w:ascii="Times New Roman" w:hAnsi="Times New Roman" w:cs="Times New Roman"/>
          <w:sz w:val="28"/>
          <w:szCs w:val="28"/>
        </w:rPr>
        <w:t xml:space="preserve"> </w:t>
      </w:r>
      <w:r w:rsidR="002D6290">
        <w:rPr>
          <w:rFonts w:ascii="Times New Roman" w:hAnsi="Times New Roman" w:cs="Times New Roman"/>
          <w:sz w:val="28"/>
          <w:szCs w:val="28"/>
        </w:rPr>
        <w:t xml:space="preserve">а </w:t>
      </w:r>
      <w:r w:rsidR="00043669">
        <w:rPr>
          <w:rFonts w:ascii="Times New Roman" w:hAnsi="Times New Roman" w:cs="Times New Roman"/>
          <w:sz w:val="28"/>
          <w:szCs w:val="28"/>
        </w:rPr>
        <w:t xml:space="preserve">лише </w:t>
      </w:r>
      <w:r w:rsidR="00043669">
        <w:rPr>
          <w:rFonts w:ascii="Times New Roman" w:hAnsi="Times New Roman" w:cs="Times New Roman"/>
          <w:sz w:val="28"/>
          <w:szCs w:val="28"/>
        </w:rPr>
        <w:lastRenderedPageBreak/>
        <w:t xml:space="preserve">спонукають до </w:t>
      </w:r>
      <w:r w:rsidR="0071721D" w:rsidRPr="00F37169">
        <w:rPr>
          <w:rFonts w:ascii="Times New Roman" w:hAnsi="Times New Roman" w:cs="Times New Roman"/>
          <w:sz w:val="28"/>
          <w:szCs w:val="28"/>
        </w:rPr>
        <w:t>науково</w:t>
      </w:r>
      <w:r w:rsidR="009C318C">
        <w:rPr>
          <w:rFonts w:ascii="Times New Roman" w:hAnsi="Times New Roman" w:cs="Times New Roman"/>
          <w:sz w:val="28"/>
          <w:szCs w:val="28"/>
        </w:rPr>
        <w:t>ї дискусії за темою дослідження та стимулюють до подальшого поглибленого вивчення</w:t>
      </w:r>
      <w:r w:rsidR="00094EC4">
        <w:rPr>
          <w:rFonts w:ascii="Times New Roman" w:hAnsi="Times New Roman" w:cs="Times New Roman"/>
          <w:sz w:val="28"/>
          <w:szCs w:val="28"/>
        </w:rPr>
        <w:t xml:space="preserve"> порушених питань.</w:t>
      </w:r>
    </w:p>
    <w:p w14:paraId="6E083990" w14:textId="29663BC2" w:rsidR="00955F7E" w:rsidRPr="00F37169" w:rsidRDefault="00654CDD" w:rsidP="00955F7E">
      <w:pPr>
        <w:widowControl w:val="0"/>
        <w:spacing w:after="0" w:line="360" w:lineRule="auto"/>
        <w:ind w:firstLine="709"/>
        <w:jc w:val="both"/>
        <w:rPr>
          <w:rFonts w:ascii="Times New Roman" w:hAnsi="Times New Roman" w:cs="Times New Roman"/>
          <w:sz w:val="28"/>
          <w:szCs w:val="28"/>
        </w:rPr>
      </w:pPr>
      <w:r w:rsidRPr="00F37169">
        <w:rPr>
          <w:rFonts w:ascii="Times New Roman" w:hAnsi="Times New Roman" w:cs="Times New Roman"/>
          <w:sz w:val="28"/>
          <w:szCs w:val="28"/>
        </w:rPr>
        <w:t xml:space="preserve">Підсумовуючи викладене, можна констатувати, що дисертаційне дослідження </w:t>
      </w:r>
      <w:r w:rsidR="00D854F7" w:rsidRPr="00F37169">
        <w:rPr>
          <w:rFonts w:ascii="Times New Roman" w:hAnsi="Times New Roman" w:cs="Times New Roman"/>
          <w:b/>
          <w:bCs/>
          <w:sz w:val="28"/>
          <w:szCs w:val="28"/>
        </w:rPr>
        <w:t>«</w:t>
      </w:r>
      <w:r w:rsidR="00D854F7" w:rsidRPr="00F37169">
        <w:rPr>
          <w:rFonts w:ascii="Times New Roman" w:eastAsia="Times New Roman" w:hAnsi="Times New Roman" w:cs="Times New Roman"/>
          <w:b/>
          <w:bCs/>
          <w:sz w:val="28"/>
          <w:szCs w:val="28"/>
          <w:lang w:eastAsia="ru-RU"/>
        </w:rPr>
        <w:t>Організаційно-правова структура та функціональне призначення юридичної служби в органах місцевого самоврядування в Україні:</w:t>
      </w:r>
      <w:r w:rsidR="00D854F7" w:rsidRPr="00F37169">
        <w:rPr>
          <w:rFonts w:ascii="Times New Roman" w:eastAsia="Times New Roman" w:hAnsi="Times New Roman" w:cs="Times New Roman"/>
          <w:sz w:val="28"/>
          <w:szCs w:val="28"/>
          <w:lang w:eastAsia="ru-RU"/>
        </w:rPr>
        <w:t xml:space="preserve"> </w:t>
      </w:r>
      <w:r w:rsidR="00D854F7" w:rsidRPr="00F37169">
        <w:rPr>
          <w:rFonts w:ascii="Times New Roman" w:hAnsi="Times New Roman" w:cs="Times New Roman"/>
          <w:b/>
          <w:bCs/>
          <w:sz w:val="28"/>
          <w:szCs w:val="28"/>
        </w:rPr>
        <w:t>теорія, досвід та перспективи вдосконалення»</w:t>
      </w:r>
      <w:r w:rsidRPr="00F37169">
        <w:rPr>
          <w:rFonts w:ascii="Times New Roman" w:hAnsi="Times New Roman" w:cs="Times New Roman"/>
          <w:sz w:val="28"/>
          <w:szCs w:val="28"/>
        </w:rPr>
        <w:t xml:space="preserve"> є завершеною науковою працею,</w:t>
      </w:r>
      <w:r w:rsidR="00BC2862" w:rsidRPr="00F37169">
        <w:rPr>
          <w:rFonts w:ascii="Times New Roman" w:hAnsi="Times New Roman" w:cs="Times New Roman"/>
          <w:sz w:val="28"/>
          <w:szCs w:val="28"/>
        </w:rPr>
        <w:t xml:space="preserve"> в якому отримано нові науково обґрунтован</w:t>
      </w:r>
      <w:r w:rsidR="00382DD9">
        <w:rPr>
          <w:rFonts w:ascii="Times New Roman" w:hAnsi="Times New Roman" w:cs="Times New Roman"/>
          <w:sz w:val="28"/>
          <w:szCs w:val="28"/>
        </w:rPr>
        <w:t>і результати, запропоновано</w:t>
      </w:r>
      <w:r w:rsidR="00BC2862" w:rsidRPr="00F37169">
        <w:rPr>
          <w:rFonts w:ascii="Times New Roman" w:hAnsi="Times New Roman" w:cs="Times New Roman"/>
          <w:sz w:val="28"/>
          <w:szCs w:val="28"/>
        </w:rPr>
        <w:t xml:space="preserve"> вирішення наукової проблеми, щ</w:t>
      </w:r>
      <w:r w:rsidR="008229DA">
        <w:rPr>
          <w:rFonts w:ascii="Times New Roman" w:hAnsi="Times New Roman" w:cs="Times New Roman"/>
          <w:sz w:val="28"/>
          <w:szCs w:val="28"/>
        </w:rPr>
        <w:t>о полягає в комплексному дослідженні</w:t>
      </w:r>
      <w:r w:rsidR="00BC2862" w:rsidRPr="00F37169">
        <w:rPr>
          <w:rFonts w:ascii="Times New Roman" w:hAnsi="Times New Roman" w:cs="Times New Roman"/>
          <w:sz w:val="28"/>
          <w:szCs w:val="28"/>
        </w:rPr>
        <w:t xml:space="preserve"> стану та визначенні перспектив забезпечення ефективності</w:t>
      </w:r>
      <w:r w:rsidR="00955F7E" w:rsidRPr="00F37169">
        <w:rPr>
          <w:rFonts w:ascii="Times New Roman" w:hAnsi="Times New Roman" w:cs="Times New Roman"/>
          <w:sz w:val="28"/>
          <w:szCs w:val="28"/>
        </w:rPr>
        <w:t xml:space="preserve"> </w:t>
      </w:r>
      <w:r w:rsidR="00D854F7" w:rsidRPr="00F37169">
        <w:rPr>
          <w:rFonts w:ascii="Times New Roman" w:eastAsia="Times New Roman" w:hAnsi="Times New Roman" w:cs="Times New Roman"/>
          <w:sz w:val="28"/>
          <w:szCs w:val="28"/>
          <w:lang w:eastAsia="ru-RU"/>
        </w:rPr>
        <w:t>підходів для розуміння сутності організаційно-правової структури та функціонального призначення юридичної служби в органах місцевого самоврядування в Україні</w:t>
      </w:r>
      <w:r w:rsidR="00BC2862" w:rsidRPr="00F37169">
        <w:rPr>
          <w:rFonts w:ascii="Times New Roman" w:hAnsi="Times New Roman" w:cs="Times New Roman"/>
          <w:sz w:val="28"/>
          <w:szCs w:val="28"/>
        </w:rPr>
        <w:t xml:space="preserve">. Робота відповідає вимогам, які закріплені у </w:t>
      </w:r>
      <w:r w:rsidR="00BC2862" w:rsidRPr="00F37169">
        <w:rPr>
          <w:rFonts w:ascii="Times New Roman" w:eastAsia="Times New Roman" w:hAnsi="Times New Roman" w:cs="Times New Roman"/>
          <w:color w:val="000000"/>
          <w:sz w:val="28"/>
          <w:szCs w:val="28"/>
        </w:rPr>
        <w:t>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w:t>
      </w:r>
      <w:r w:rsidR="0013363F" w:rsidRPr="00F37169">
        <w:rPr>
          <w:rFonts w:ascii="Times New Roman" w:eastAsia="Times New Roman" w:hAnsi="Times New Roman" w:cs="Times New Roman"/>
          <w:color w:val="000000"/>
          <w:sz w:val="28"/>
          <w:szCs w:val="28"/>
        </w:rPr>
        <w:t> </w:t>
      </w:r>
      <w:r w:rsidR="00BC2862" w:rsidRPr="00F37169">
        <w:rPr>
          <w:rFonts w:ascii="Times New Roman" w:eastAsia="Times New Roman" w:hAnsi="Times New Roman" w:cs="Times New Roman"/>
          <w:color w:val="000000"/>
          <w:sz w:val="28"/>
          <w:szCs w:val="28"/>
        </w:rPr>
        <w:t>березня 2016 р</w:t>
      </w:r>
      <w:r w:rsidR="00F37169">
        <w:rPr>
          <w:rFonts w:ascii="Times New Roman" w:eastAsia="Times New Roman" w:hAnsi="Times New Roman" w:cs="Times New Roman"/>
          <w:color w:val="000000"/>
          <w:sz w:val="28"/>
          <w:szCs w:val="28"/>
        </w:rPr>
        <w:t>.</w:t>
      </w:r>
      <w:r w:rsidR="00BC2862" w:rsidRPr="00F37169">
        <w:rPr>
          <w:rFonts w:ascii="Times New Roman" w:eastAsia="Times New Roman" w:hAnsi="Times New Roman" w:cs="Times New Roman"/>
          <w:color w:val="000000"/>
          <w:sz w:val="28"/>
          <w:szCs w:val="28"/>
        </w:rPr>
        <w:t xml:space="preserve"> № 261 (зі змінами і доповненнями від 03 квітня 2019 р</w:t>
      </w:r>
      <w:r w:rsidR="00DC24C9">
        <w:rPr>
          <w:rFonts w:ascii="Times New Roman" w:eastAsia="Times New Roman" w:hAnsi="Times New Roman" w:cs="Times New Roman"/>
          <w:color w:val="000000"/>
          <w:sz w:val="28"/>
          <w:szCs w:val="28"/>
        </w:rPr>
        <w:t>оку</w:t>
      </w:r>
      <w:r w:rsidR="00BC2862" w:rsidRPr="00F37169">
        <w:rPr>
          <w:rFonts w:ascii="Times New Roman" w:eastAsia="Times New Roman" w:hAnsi="Times New Roman" w:cs="Times New Roman"/>
          <w:color w:val="000000"/>
          <w:sz w:val="28"/>
          <w:szCs w:val="28"/>
        </w:rPr>
        <w:t xml:space="preserve"> №</w:t>
      </w:r>
      <w:r w:rsidR="00F37169">
        <w:rPr>
          <w:rFonts w:ascii="Times New Roman" w:eastAsia="Times New Roman" w:hAnsi="Times New Roman" w:cs="Times New Roman"/>
          <w:color w:val="000000"/>
          <w:sz w:val="28"/>
          <w:szCs w:val="28"/>
        </w:rPr>
        <w:t> </w:t>
      </w:r>
      <w:r w:rsidR="00BC2862" w:rsidRPr="00F37169">
        <w:rPr>
          <w:rFonts w:ascii="Times New Roman" w:eastAsia="Times New Roman" w:hAnsi="Times New Roman" w:cs="Times New Roman"/>
          <w:color w:val="000000"/>
          <w:sz w:val="28"/>
          <w:szCs w:val="28"/>
        </w:rPr>
        <w:t>283)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w:t>
      </w:r>
      <w:r w:rsidR="00BC2862" w:rsidRPr="00F37169">
        <w:rPr>
          <w:rFonts w:ascii="Times New Roman" w:eastAsia="Times New Roman" w:hAnsi="Times New Roman" w:cs="Times New Roman"/>
          <w:bCs/>
          <w:color w:val="333333"/>
          <w:sz w:val="28"/>
          <w:szCs w:val="28"/>
          <w:shd w:val="clear" w:color="auto" w:fill="FFFFFF"/>
        </w:rPr>
        <w:t> </w:t>
      </w:r>
      <w:r w:rsidR="00BC2862" w:rsidRPr="00F37169">
        <w:rPr>
          <w:rFonts w:ascii="Times New Roman" w:eastAsia="Times New Roman" w:hAnsi="Times New Roman" w:cs="Times New Roman"/>
          <w:color w:val="333333"/>
          <w:sz w:val="28"/>
          <w:szCs w:val="28"/>
          <w:shd w:val="clear" w:color="auto" w:fill="FFFFFF"/>
        </w:rPr>
        <w:t>К</w:t>
      </w:r>
      <w:r w:rsidR="00BC2862" w:rsidRPr="00F37169">
        <w:rPr>
          <w:rFonts w:ascii="Times New Roman" w:eastAsia="Times New Roman" w:hAnsi="Times New Roman" w:cs="Times New Roman"/>
          <w:color w:val="000000"/>
          <w:sz w:val="28"/>
          <w:szCs w:val="28"/>
        </w:rPr>
        <w:t>абінету Міністрів України від 12 січня 2022 р</w:t>
      </w:r>
      <w:r w:rsidR="00DC24C9">
        <w:rPr>
          <w:rFonts w:ascii="Times New Roman" w:eastAsia="Times New Roman" w:hAnsi="Times New Roman" w:cs="Times New Roman"/>
          <w:color w:val="000000"/>
          <w:sz w:val="28"/>
          <w:szCs w:val="28"/>
        </w:rPr>
        <w:t>оку</w:t>
      </w:r>
      <w:r w:rsidR="00BC2862" w:rsidRPr="00F37169">
        <w:rPr>
          <w:rFonts w:ascii="Times New Roman" w:eastAsia="Times New Roman" w:hAnsi="Times New Roman" w:cs="Times New Roman"/>
          <w:color w:val="000000"/>
          <w:sz w:val="28"/>
          <w:szCs w:val="28"/>
        </w:rPr>
        <w:t xml:space="preserve"> № 44</w:t>
      </w:r>
      <w:r w:rsidR="00BC2862" w:rsidRPr="00F37169">
        <w:rPr>
          <w:rFonts w:ascii="Times New Roman" w:hAnsi="Times New Roman" w:cs="Times New Roman"/>
          <w:sz w:val="28"/>
          <w:szCs w:val="28"/>
        </w:rPr>
        <w:t xml:space="preserve">, а її  автор – </w:t>
      </w:r>
      <w:r w:rsidR="00D854F7" w:rsidRPr="00F37169">
        <w:rPr>
          <w:rFonts w:ascii="Times New Roman" w:hAnsi="Times New Roman" w:cs="Times New Roman"/>
          <w:b/>
          <w:bCs/>
          <w:sz w:val="28"/>
          <w:szCs w:val="28"/>
        </w:rPr>
        <w:t>Зломинога Валерій Михайлович</w:t>
      </w:r>
      <w:r w:rsidR="00BC2862" w:rsidRPr="00F37169">
        <w:rPr>
          <w:rFonts w:ascii="Times New Roman" w:hAnsi="Times New Roman" w:cs="Times New Roman"/>
          <w:sz w:val="28"/>
          <w:szCs w:val="28"/>
        </w:rPr>
        <w:t xml:space="preserve"> – на основі публічного захисту </w:t>
      </w:r>
      <w:r w:rsidR="00BC2862" w:rsidRPr="00F37169">
        <w:rPr>
          <w:rFonts w:ascii="Times New Roman" w:hAnsi="Times New Roman" w:cs="Times New Roman"/>
          <w:sz w:val="28"/>
          <w:szCs w:val="28"/>
          <w:lang w:eastAsia="uk-UA"/>
        </w:rPr>
        <w:t xml:space="preserve">заслуговує на присудження </w:t>
      </w:r>
      <w:r w:rsidR="0013363F" w:rsidRPr="00F37169">
        <w:rPr>
          <w:rFonts w:ascii="Times New Roman" w:hAnsi="Times New Roman" w:cs="Times New Roman"/>
          <w:sz w:val="28"/>
          <w:szCs w:val="28"/>
          <w:lang w:eastAsia="uk-UA"/>
        </w:rPr>
        <w:t>йому</w:t>
      </w:r>
      <w:r w:rsidR="00BC2862" w:rsidRPr="00F37169">
        <w:rPr>
          <w:rFonts w:ascii="Times New Roman" w:hAnsi="Times New Roman" w:cs="Times New Roman"/>
          <w:sz w:val="28"/>
          <w:szCs w:val="28"/>
          <w:lang w:eastAsia="uk-UA"/>
        </w:rPr>
        <w:t xml:space="preserve"> ступеня доктора філософії за спеціальністю 081 «Право».</w:t>
      </w:r>
    </w:p>
    <w:p w14:paraId="4C953DC0" w14:textId="77777777" w:rsidR="00955F7E" w:rsidRPr="00F37169" w:rsidRDefault="00955F7E" w:rsidP="00955F7E">
      <w:pPr>
        <w:widowControl w:val="0"/>
        <w:spacing w:after="0" w:line="360" w:lineRule="auto"/>
        <w:ind w:firstLine="709"/>
        <w:jc w:val="both"/>
        <w:rPr>
          <w:rFonts w:ascii="Times New Roman" w:hAnsi="Times New Roman" w:cs="Times New Roman"/>
          <w:sz w:val="28"/>
          <w:szCs w:val="28"/>
        </w:rPr>
      </w:pPr>
    </w:p>
    <w:p w14:paraId="570F8D97" w14:textId="41883C92" w:rsidR="00853D70" w:rsidRPr="00F37169" w:rsidRDefault="00BC2862" w:rsidP="00D854F7">
      <w:pPr>
        <w:widowControl w:val="0"/>
        <w:spacing w:after="0" w:line="360" w:lineRule="auto"/>
        <w:jc w:val="both"/>
        <w:rPr>
          <w:rFonts w:ascii="Times New Roman" w:hAnsi="Times New Roman" w:cs="Times New Roman"/>
          <w:sz w:val="28"/>
          <w:szCs w:val="28"/>
        </w:rPr>
      </w:pPr>
      <w:r w:rsidRPr="00F37169">
        <w:rPr>
          <w:rFonts w:ascii="Times New Roman" w:eastAsia="Times New Roman" w:hAnsi="Times New Roman" w:cs="Times New Roman"/>
          <w:b/>
          <w:bCs/>
          <w:color w:val="000000"/>
          <w:sz w:val="28"/>
          <w:szCs w:val="28"/>
          <w:lang w:eastAsia="uk-UA"/>
        </w:rPr>
        <w:t>Рецензент</w:t>
      </w:r>
      <w:r w:rsidR="00CB1125" w:rsidRPr="00F37169">
        <w:rPr>
          <w:rFonts w:ascii="Times New Roman" w:eastAsia="Times New Roman" w:hAnsi="Times New Roman" w:cs="Times New Roman"/>
          <w:b/>
          <w:bCs/>
          <w:color w:val="000000"/>
          <w:sz w:val="28"/>
          <w:szCs w:val="28"/>
          <w:lang w:eastAsia="uk-UA"/>
        </w:rPr>
        <w:t>:</w:t>
      </w:r>
    </w:p>
    <w:p w14:paraId="68A23186" w14:textId="77777777" w:rsidR="00D854F7" w:rsidRPr="00F37169" w:rsidRDefault="00D854F7">
      <w:pPr>
        <w:spacing w:after="0" w:line="276" w:lineRule="auto"/>
        <w:rPr>
          <w:rFonts w:ascii="Times New Roman" w:eastAsia="Times New Roman" w:hAnsi="Times New Roman" w:cs="Times New Roman"/>
          <w:color w:val="000000"/>
          <w:sz w:val="28"/>
          <w:szCs w:val="28"/>
          <w:lang w:eastAsia="zh-CN"/>
        </w:rPr>
      </w:pPr>
      <w:r w:rsidRPr="00F37169">
        <w:rPr>
          <w:rFonts w:ascii="Times New Roman" w:eastAsia="Times New Roman" w:hAnsi="Times New Roman" w:cs="Times New Roman"/>
          <w:color w:val="000000"/>
          <w:sz w:val="28"/>
          <w:szCs w:val="28"/>
          <w:lang w:eastAsia="zh-CN"/>
        </w:rPr>
        <w:t>доктор юридичних наук, професор,</w:t>
      </w:r>
    </w:p>
    <w:p w14:paraId="796F8594" w14:textId="77777777" w:rsidR="00D854F7" w:rsidRPr="00F37169" w:rsidRDefault="00D854F7">
      <w:pPr>
        <w:spacing w:after="0" w:line="276" w:lineRule="auto"/>
        <w:rPr>
          <w:rFonts w:ascii="Times New Roman" w:hAnsi="Times New Roman" w:cs="Times New Roman"/>
          <w:color w:val="000000"/>
          <w:sz w:val="28"/>
          <w:szCs w:val="28"/>
        </w:rPr>
      </w:pPr>
      <w:r w:rsidRPr="00F37169">
        <w:rPr>
          <w:rFonts w:ascii="Times New Roman" w:eastAsia="Times New Roman" w:hAnsi="Times New Roman" w:cs="Times New Roman"/>
          <w:color w:val="000000"/>
          <w:sz w:val="28"/>
          <w:szCs w:val="28"/>
          <w:lang w:eastAsia="zh-CN"/>
        </w:rPr>
        <w:t xml:space="preserve">професор кафедри </w:t>
      </w:r>
      <w:r w:rsidRPr="00F37169">
        <w:rPr>
          <w:rFonts w:ascii="Times New Roman" w:hAnsi="Times New Roman" w:cs="Times New Roman"/>
          <w:color w:val="000000"/>
          <w:sz w:val="28"/>
          <w:szCs w:val="28"/>
        </w:rPr>
        <w:t xml:space="preserve">конституційного </w:t>
      </w:r>
    </w:p>
    <w:p w14:paraId="15E7EE60" w14:textId="14E5EC8C" w:rsidR="00D854F7" w:rsidRPr="00F37169" w:rsidRDefault="00D854F7">
      <w:pPr>
        <w:spacing w:after="0" w:line="276" w:lineRule="auto"/>
        <w:rPr>
          <w:rFonts w:ascii="Times New Roman" w:eastAsia="Times New Roman" w:hAnsi="Times New Roman" w:cs="Times New Roman"/>
          <w:color w:val="000000"/>
          <w:sz w:val="28"/>
          <w:szCs w:val="28"/>
          <w:lang w:eastAsia="zh-CN"/>
        </w:rPr>
      </w:pPr>
      <w:r w:rsidRPr="00F37169">
        <w:rPr>
          <w:rFonts w:ascii="Times New Roman" w:hAnsi="Times New Roman" w:cs="Times New Roman"/>
          <w:color w:val="000000"/>
          <w:sz w:val="28"/>
          <w:szCs w:val="28"/>
        </w:rPr>
        <w:t>та адміністративного</w:t>
      </w:r>
      <w:r w:rsidR="00D2775D">
        <w:rPr>
          <w:rFonts w:ascii="Times New Roman" w:eastAsia="Times New Roman" w:hAnsi="Times New Roman" w:cs="Times New Roman"/>
          <w:color w:val="000000"/>
          <w:sz w:val="28"/>
          <w:szCs w:val="28"/>
          <w:lang w:eastAsia="zh-CN"/>
        </w:rPr>
        <w:t xml:space="preserve"> права</w:t>
      </w:r>
      <w:r w:rsidRPr="00F37169">
        <w:rPr>
          <w:rFonts w:ascii="Times New Roman" w:eastAsia="Times New Roman" w:hAnsi="Times New Roman" w:cs="Times New Roman"/>
          <w:color w:val="000000"/>
          <w:sz w:val="28"/>
          <w:szCs w:val="28"/>
          <w:lang w:eastAsia="zh-CN"/>
        </w:rPr>
        <w:t xml:space="preserve"> </w:t>
      </w:r>
    </w:p>
    <w:p w14:paraId="0AB7B4D2" w14:textId="5E803F55" w:rsidR="00130F1D" w:rsidRPr="00F37169" w:rsidRDefault="00D2775D">
      <w:pPr>
        <w:spacing w:after="0" w:line="276" w:lineRule="auto"/>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Запорізького національного</w:t>
      </w:r>
      <w:r w:rsidR="00D854F7" w:rsidRPr="00F37169">
        <w:rPr>
          <w:rFonts w:ascii="Times New Roman" w:eastAsia="Times New Roman" w:hAnsi="Times New Roman" w:cs="Times New Roman"/>
          <w:color w:val="000000"/>
          <w:sz w:val="28"/>
          <w:szCs w:val="28"/>
          <w:lang w:eastAsia="zh-CN"/>
        </w:rPr>
        <w:t xml:space="preserve"> університет</w:t>
      </w:r>
      <w:r w:rsidR="008C3E81">
        <w:rPr>
          <w:rFonts w:ascii="Times New Roman" w:eastAsia="Times New Roman" w:hAnsi="Times New Roman" w:cs="Times New Roman"/>
          <w:color w:val="000000"/>
          <w:sz w:val="28"/>
          <w:szCs w:val="28"/>
          <w:lang w:eastAsia="zh-CN"/>
        </w:rPr>
        <w:t xml:space="preserve">у </w:t>
      </w:r>
      <w:r w:rsidR="008C3E81">
        <w:rPr>
          <w:rFonts w:ascii="Times New Roman" w:eastAsia="Times New Roman" w:hAnsi="Times New Roman" w:cs="Times New Roman"/>
          <w:color w:val="000000"/>
          <w:sz w:val="28"/>
          <w:szCs w:val="28"/>
          <w:lang w:eastAsia="zh-CN"/>
        </w:rPr>
        <w:tab/>
      </w:r>
      <w:r w:rsidR="008C3E81">
        <w:rPr>
          <w:rFonts w:ascii="Times New Roman" w:eastAsia="Times New Roman" w:hAnsi="Times New Roman" w:cs="Times New Roman"/>
          <w:color w:val="000000"/>
          <w:sz w:val="28"/>
          <w:szCs w:val="28"/>
          <w:lang w:eastAsia="zh-CN"/>
        </w:rPr>
        <w:tab/>
      </w:r>
      <w:r w:rsidR="008C3E81">
        <w:rPr>
          <w:rFonts w:ascii="Times New Roman" w:eastAsia="Times New Roman" w:hAnsi="Times New Roman" w:cs="Times New Roman"/>
          <w:color w:val="000000"/>
          <w:sz w:val="28"/>
          <w:szCs w:val="28"/>
          <w:lang w:eastAsia="zh-CN"/>
        </w:rPr>
        <w:tab/>
      </w:r>
      <w:r w:rsidRPr="00F37169">
        <w:rPr>
          <w:rFonts w:ascii="Times New Roman" w:hAnsi="Times New Roman" w:cs="Times New Roman"/>
          <w:b/>
          <w:kern w:val="36"/>
          <w:sz w:val="28"/>
          <w:szCs w:val="28"/>
          <w:lang w:eastAsia="uk-UA"/>
        </w:rPr>
        <w:t>Є. В.</w:t>
      </w:r>
      <w:r w:rsidRPr="00F3716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854F7" w:rsidRPr="00F37169">
        <w:rPr>
          <w:rFonts w:ascii="Times New Roman" w:hAnsi="Times New Roman" w:cs="Times New Roman"/>
          <w:b/>
          <w:kern w:val="36"/>
          <w:sz w:val="28"/>
          <w:szCs w:val="28"/>
          <w:lang w:eastAsia="uk-UA"/>
        </w:rPr>
        <w:t xml:space="preserve">Курінний </w:t>
      </w:r>
    </w:p>
    <w:sectPr w:rsidR="00130F1D" w:rsidRPr="00F3716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A312" w14:textId="77777777" w:rsidR="00014E67" w:rsidRDefault="00014E67" w:rsidP="00A11AFE">
      <w:pPr>
        <w:spacing w:after="0" w:line="240" w:lineRule="auto"/>
      </w:pPr>
      <w:r>
        <w:separator/>
      </w:r>
    </w:p>
  </w:endnote>
  <w:endnote w:type="continuationSeparator" w:id="0">
    <w:p w14:paraId="3BD7B27C" w14:textId="77777777" w:rsidR="00014E67" w:rsidRDefault="00014E67" w:rsidP="00A1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80979098"/>
      <w:docPartObj>
        <w:docPartGallery w:val="Page Numbers (Bottom of Page)"/>
        <w:docPartUnique/>
      </w:docPartObj>
    </w:sdtPr>
    <w:sdtContent>
      <w:p w14:paraId="5D402BEF" w14:textId="28632BA4" w:rsidR="00AF6303" w:rsidRPr="00A11AFE" w:rsidRDefault="00AF6303">
        <w:pPr>
          <w:pStyle w:val="ab"/>
          <w:jc w:val="center"/>
          <w:rPr>
            <w:rFonts w:ascii="Times New Roman" w:hAnsi="Times New Roman" w:cs="Times New Roman"/>
            <w:sz w:val="24"/>
            <w:szCs w:val="24"/>
          </w:rPr>
        </w:pPr>
        <w:r w:rsidRPr="00A11AFE">
          <w:rPr>
            <w:rFonts w:ascii="Times New Roman" w:hAnsi="Times New Roman" w:cs="Times New Roman"/>
            <w:sz w:val="24"/>
            <w:szCs w:val="24"/>
          </w:rPr>
          <w:fldChar w:fldCharType="begin"/>
        </w:r>
        <w:r w:rsidRPr="00A11AFE">
          <w:rPr>
            <w:rFonts w:ascii="Times New Roman" w:hAnsi="Times New Roman" w:cs="Times New Roman"/>
            <w:sz w:val="24"/>
            <w:szCs w:val="24"/>
          </w:rPr>
          <w:instrText>PAGE   \* MERGEFORMAT</w:instrText>
        </w:r>
        <w:r w:rsidRPr="00A11AFE">
          <w:rPr>
            <w:rFonts w:ascii="Times New Roman" w:hAnsi="Times New Roman" w:cs="Times New Roman"/>
            <w:sz w:val="24"/>
            <w:szCs w:val="24"/>
          </w:rPr>
          <w:fldChar w:fldCharType="separate"/>
        </w:r>
        <w:r w:rsidR="00793D89" w:rsidRPr="00793D89">
          <w:rPr>
            <w:rFonts w:ascii="Times New Roman" w:hAnsi="Times New Roman" w:cs="Times New Roman"/>
            <w:noProof/>
            <w:sz w:val="24"/>
            <w:szCs w:val="24"/>
            <w:lang w:val="ru-RU"/>
          </w:rPr>
          <w:t>10</w:t>
        </w:r>
        <w:r w:rsidRPr="00A11AFE">
          <w:rPr>
            <w:rFonts w:ascii="Times New Roman" w:hAnsi="Times New Roman" w:cs="Times New Roman"/>
            <w:sz w:val="24"/>
            <w:szCs w:val="24"/>
          </w:rPr>
          <w:fldChar w:fldCharType="end"/>
        </w:r>
      </w:p>
    </w:sdtContent>
  </w:sdt>
  <w:p w14:paraId="01E265D7" w14:textId="77777777" w:rsidR="00AF6303" w:rsidRPr="00A11AFE" w:rsidRDefault="00AF6303">
    <w:pPr>
      <w:pStyle w:val="ab"/>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FB0E" w14:textId="77777777" w:rsidR="00014E67" w:rsidRDefault="00014E67" w:rsidP="00A11AFE">
      <w:pPr>
        <w:spacing w:after="0" w:line="240" w:lineRule="auto"/>
      </w:pPr>
      <w:r>
        <w:separator/>
      </w:r>
    </w:p>
  </w:footnote>
  <w:footnote w:type="continuationSeparator" w:id="0">
    <w:p w14:paraId="32538374" w14:textId="77777777" w:rsidR="00014E67" w:rsidRDefault="00014E67" w:rsidP="00A11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lvl w:ilvl="0" w:tplc="09208C82">
      <w:numFmt w:val="decimal"/>
      <w:lvlText w:val=""/>
      <w:lvlJc w:val="left"/>
    </w:lvl>
    <w:lvl w:ilvl="1" w:tplc="D290680C">
      <w:numFmt w:val="decimal"/>
      <w:lvlText w:val=""/>
      <w:lvlJc w:val="left"/>
    </w:lvl>
    <w:lvl w:ilvl="2" w:tplc="0100DE5C">
      <w:numFmt w:val="decimal"/>
      <w:lvlText w:val=""/>
      <w:lvlJc w:val="left"/>
    </w:lvl>
    <w:lvl w:ilvl="3" w:tplc="05280B48">
      <w:numFmt w:val="decimal"/>
      <w:lvlText w:val=""/>
      <w:lvlJc w:val="left"/>
    </w:lvl>
    <w:lvl w:ilvl="4" w:tplc="42309834">
      <w:numFmt w:val="decimal"/>
      <w:lvlText w:val=""/>
      <w:lvlJc w:val="left"/>
    </w:lvl>
    <w:lvl w:ilvl="5" w:tplc="85684C78">
      <w:numFmt w:val="decimal"/>
      <w:lvlText w:val=""/>
      <w:lvlJc w:val="left"/>
    </w:lvl>
    <w:lvl w:ilvl="6" w:tplc="F58C82CE">
      <w:numFmt w:val="decimal"/>
      <w:lvlText w:val=""/>
      <w:lvlJc w:val="left"/>
    </w:lvl>
    <w:lvl w:ilvl="7" w:tplc="9B0A7232">
      <w:numFmt w:val="decimal"/>
      <w:lvlText w:val=""/>
      <w:lvlJc w:val="left"/>
    </w:lvl>
    <w:lvl w:ilvl="8" w:tplc="7CA097E2">
      <w:numFmt w:val="decimal"/>
      <w:lvlText w:val=""/>
      <w:lvlJc w:val="left"/>
    </w:lvl>
  </w:abstractNum>
  <w:abstractNum w:abstractNumId="1" w15:restartNumberingAfterBreak="0">
    <w:nsid w:val="00BA1033"/>
    <w:multiLevelType w:val="singleLevel"/>
    <w:tmpl w:val="6FB4C4CC"/>
    <w:lvl w:ilvl="0">
      <w:numFmt w:val="bullet"/>
      <w:lvlText w:val="–"/>
      <w:lvlJc w:val="left"/>
      <w:pPr>
        <w:tabs>
          <w:tab w:val="num" w:pos="1069"/>
        </w:tabs>
        <w:ind w:left="0" w:firstLine="709"/>
      </w:pPr>
      <w:rPr>
        <w:rFonts w:ascii="Times New Roman" w:hAnsi="Times New Roman" w:hint="default"/>
        <w:b w:val="0"/>
        <w:i w:val="0"/>
        <w:spacing w:val="0"/>
        <w:position w:val="0"/>
        <w:sz w:val="28"/>
      </w:rPr>
    </w:lvl>
  </w:abstractNum>
  <w:abstractNum w:abstractNumId="2" w15:restartNumberingAfterBreak="0">
    <w:nsid w:val="0606568A"/>
    <w:multiLevelType w:val="multilevel"/>
    <w:tmpl w:val="6502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D29ED"/>
    <w:multiLevelType w:val="hybridMultilevel"/>
    <w:tmpl w:val="3C6EC188"/>
    <w:lvl w:ilvl="0" w:tplc="33EC6B76">
      <w:start w:val="1"/>
      <w:numFmt w:val="decimal"/>
      <w:lvlText w:val="%1."/>
      <w:lvlJc w:val="left"/>
      <w:pPr>
        <w:tabs>
          <w:tab w:val="num" w:pos="1534"/>
        </w:tabs>
        <w:ind w:left="1534" w:hanging="825"/>
      </w:pPr>
      <w:rPr>
        <w:rFonts w:hint="default"/>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94C25B1"/>
    <w:multiLevelType w:val="hybridMultilevel"/>
    <w:tmpl w:val="701EA5F8"/>
    <w:styleLink w:val="2"/>
    <w:lvl w:ilvl="0" w:tplc="BA2EE646">
      <w:start w:val="1"/>
      <w:numFmt w:val="bullet"/>
      <w:lvlText w:val="-"/>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8E50BC">
      <w:start w:val="1"/>
      <w:numFmt w:val="bullet"/>
      <w:lvlText w:val="o"/>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CBD3A">
      <w:start w:val="1"/>
      <w:numFmt w:val="bullet"/>
      <w:lvlText w:val="▪"/>
      <w:lvlJc w:val="left"/>
      <w:pPr>
        <w:tabs>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A03638">
      <w:start w:val="1"/>
      <w:numFmt w:val="bullet"/>
      <w:lvlText w:val="•"/>
      <w:lvlJc w:val="left"/>
      <w:pPr>
        <w:tabs>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381346">
      <w:start w:val="1"/>
      <w:numFmt w:val="bullet"/>
      <w:lvlText w:val="o"/>
      <w:lvlJc w:val="left"/>
      <w:pPr>
        <w:tabs>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286948">
      <w:start w:val="1"/>
      <w:numFmt w:val="bullet"/>
      <w:lvlText w:val="▪"/>
      <w:lvlJc w:val="left"/>
      <w:pPr>
        <w:tabs>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62807C">
      <w:start w:val="1"/>
      <w:numFmt w:val="bullet"/>
      <w:lvlText w:val="•"/>
      <w:lvlJc w:val="left"/>
      <w:pPr>
        <w:tabs>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5661C0">
      <w:start w:val="1"/>
      <w:numFmt w:val="bullet"/>
      <w:lvlText w:val="o"/>
      <w:lvlJc w:val="left"/>
      <w:pPr>
        <w:tabs>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8020C">
      <w:start w:val="1"/>
      <w:numFmt w:val="bullet"/>
      <w:lvlText w:val="▪"/>
      <w:lvlJc w:val="left"/>
      <w:pPr>
        <w:tabs>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1E5B81"/>
    <w:multiLevelType w:val="multilevel"/>
    <w:tmpl w:val="A8EE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E35AF"/>
    <w:multiLevelType w:val="hybridMultilevel"/>
    <w:tmpl w:val="87F2E0E0"/>
    <w:lvl w:ilvl="0" w:tplc="364676B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E5418CE"/>
    <w:multiLevelType w:val="hybridMultilevel"/>
    <w:tmpl w:val="539CDF46"/>
    <w:lvl w:ilvl="0" w:tplc="E3A4A5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B33470F"/>
    <w:multiLevelType w:val="multilevel"/>
    <w:tmpl w:val="BC686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17C9C"/>
    <w:multiLevelType w:val="hybridMultilevel"/>
    <w:tmpl w:val="80801936"/>
    <w:lvl w:ilvl="0" w:tplc="6652C3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F26FE"/>
    <w:multiLevelType w:val="hybridMultilevel"/>
    <w:tmpl w:val="2BE13A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F7180D"/>
    <w:multiLevelType w:val="hybridMultilevel"/>
    <w:tmpl w:val="C44081AC"/>
    <w:styleLink w:val="3"/>
    <w:lvl w:ilvl="0" w:tplc="190C27BC">
      <w:start w:val="1"/>
      <w:numFmt w:val="bullet"/>
      <w:lvlText w:val="—"/>
      <w:lvlJc w:val="left"/>
      <w:pPr>
        <w:tabs>
          <w:tab w:val="left" w:pos="709"/>
          <w:tab w:val="num" w:pos="1897"/>
        </w:tabs>
        <w:ind w:left="1177" w:firstLine="30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AEE56C">
      <w:start w:val="1"/>
      <w:numFmt w:val="bullet"/>
      <w:lvlText w:val="-"/>
      <w:lvlJc w:val="left"/>
      <w:pPr>
        <w:tabs>
          <w:tab w:val="left" w:pos="709"/>
          <w:tab w:val="num" w:pos="144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C808F0">
      <w:start w:val="1"/>
      <w:numFmt w:val="bullet"/>
      <w:lvlText w:val="▪"/>
      <w:lvlJc w:val="left"/>
      <w:pPr>
        <w:tabs>
          <w:tab w:val="left" w:pos="709"/>
          <w:tab w:val="num" w:pos="1440"/>
        </w:tabs>
        <w:ind w:left="7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DE390A">
      <w:start w:val="1"/>
      <w:numFmt w:val="bullet"/>
      <w:lvlText w:val="·"/>
      <w:lvlJc w:val="left"/>
      <w:pPr>
        <w:tabs>
          <w:tab w:val="left" w:pos="709"/>
          <w:tab w:val="num" w:pos="2160"/>
        </w:tabs>
        <w:ind w:left="144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21018">
      <w:start w:val="1"/>
      <w:numFmt w:val="bullet"/>
      <w:lvlText w:val="o"/>
      <w:lvlJc w:val="left"/>
      <w:pPr>
        <w:tabs>
          <w:tab w:val="left" w:pos="709"/>
          <w:tab w:val="num" w:pos="288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65E10">
      <w:start w:val="1"/>
      <w:numFmt w:val="bullet"/>
      <w:lvlText w:val="▪"/>
      <w:lvlJc w:val="left"/>
      <w:pPr>
        <w:tabs>
          <w:tab w:val="left" w:pos="709"/>
          <w:tab w:val="num" w:pos="3600"/>
        </w:tabs>
        <w:ind w:left="28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0EF74C">
      <w:start w:val="1"/>
      <w:numFmt w:val="bullet"/>
      <w:lvlText w:val="·"/>
      <w:lvlJc w:val="left"/>
      <w:pPr>
        <w:tabs>
          <w:tab w:val="left" w:pos="709"/>
          <w:tab w:val="num" w:pos="4320"/>
        </w:tabs>
        <w:ind w:left="360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A86B18">
      <w:start w:val="1"/>
      <w:numFmt w:val="bullet"/>
      <w:lvlText w:val="o"/>
      <w:lvlJc w:val="left"/>
      <w:pPr>
        <w:tabs>
          <w:tab w:val="left" w:pos="709"/>
          <w:tab w:val="num" w:pos="504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EA1F3C">
      <w:start w:val="1"/>
      <w:numFmt w:val="bullet"/>
      <w:lvlText w:val="▪"/>
      <w:lvlJc w:val="left"/>
      <w:pPr>
        <w:tabs>
          <w:tab w:val="left" w:pos="709"/>
          <w:tab w:val="num" w:pos="5760"/>
        </w:tabs>
        <w:ind w:left="50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0240E5"/>
    <w:multiLevelType w:val="multilevel"/>
    <w:tmpl w:val="A8EE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06752"/>
    <w:multiLevelType w:val="hybridMultilevel"/>
    <w:tmpl w:val="C44081AC"/>
    <w:numStyleLink w:val="3"/>
  </w:abstractNum>
  <w:abstractNum w:abstractNumId="14" w15:restartNumberingAfterBreak="0">
    <w:nsid w:val="57FB72BC"/>
    <w:multiLevelType w:val="hybridMultilevel"/>
    <w:tmpl w:val="AA061B6A"/>
    <w:lvl w:ilvl="0" w:tplc="BB787CC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21227F6"/>
    <w:multiLevelType w:val="hybridMultilevel"/>
    <w:tmpl w:val="701EA5F8"/>
    <w:numStyleLink w:val="2"/>
  </w:abstractNum>
  <w:abstractNum w:abstractNumId="16" w15:restartNumberingAfterBreak="0">
    <w:nsid w:val="68930D36"/>
    <w:multiLevelType w:val="hybridMultilevel"/>
    <w:tmpl w:val="43021F28"/>
    <w:lvl w:ilvl="0" w:tplc="BDDC52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6AD81CA5"/>
    <w:multiLevelType w:val="multilevel"/>
    <w:tmpl w:val="4B0C7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0584D"/>
    <w:multiLevelType w:val="hybridMultilevel"/>
    <w:tmpl w:val="E18AE5E4"/>
    <w:lvl w:ilvl="0" w:tplc="0419000F">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416703609">
    <w:abstractNumId w:val="12"/>
  </w:num>
  <w:num w:numId="2" w16cid:durableId="1275945127">
    <w:abstractNumId w:val="2"/>
  </w:num>
  <w:num w:numId="3" w16cid:durableId="1764453600">
    <w:abstractNumId w:val="0"/>
  </w:num>
  <w:num w:numId="4" w16cid:durableId="1445468097">
    <w:abstractNumId w:val="1"/>
  </w:num>
  <w:num w:numId="5" w16cid:durableId="1004478808">
    <w:abstractNumId w:val="8"/>
  </w:num>
  <w:num w:numId="6" w16cid:durableId="369917306">
    <w:abstractNumId w:val="17"/>
  </w:num>
  <w:num w:numId="7" w16cid:durableId="2064136218">
    <w:abstractNumId w:val="10"/>
  </w:num>
  <w:num w:numId="8" w16cid:durableId="1689867677">
    <w:abstractNumId w:val="5"/>
  </w:num>
  <w:num w:numId="9" w16cid:durableId="405735721">
    <w:abstractNumId w:val="6"/>
  </w:num>
  <w:num w:numId="10" w16cid:durableId="875655342">
    <w:abstractNumId w:val="16"/>
  </w:num>
  <w:num w:numId="11" w16cid:durableId="1066949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07156">
    <w:abstractNumId w:val="7"/>
  </w:num>
  <w:num w:numId="13" w16cid:durableId="96677251">
    <w:abstractNumId w:val="9"/>
  </w:num>
  <w:num w:numId="14" w16cid:durableId="319702550">
    <w:abstractNumId w:val="14"/>
  </w:num>
  <w:num w:numId="15" w16cid:durableId="1305500662">
    <w:abstractNumId w:val="3"/>
  </w:num>
  <w:num w:numId="16" w16cid:durableId="1386489165">
    <w:abstractNumId w:val="4"/>
  </w:num>
  <w:num w:numId="17" w16cid:durableId="2112847300">
    <w:abstractNumId w:val="15"/>
  </w:num>
  <w:num w:numId="18" w16cid:durableId="792791152">
    <w:abstractNumId w:val="11"/>
  </w:num>
  <w:num w:numId="19" w16cid:durableId="1870606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BA"/>
    <w:rsid w:val="0000188F"/>
    <w:rsid w:val="00010CBE"/>
    <w:rsid w:val="0001253D"/>
    <w:rsid w:val="00012D92"/>
    <w:rsid w:val="00013E4C"/>
    <w:rsid w:val="000144A8"/>
    <w:rsid w:val="00014E67"/>
    <w:rsid w:val="00016304"/>
    <w:rsid w:val="00017D92"/>
    <w:rsid w:val="0002192B"/>
    <w:rsid w:val="00022345"/>
    <w:rsid w:val="000301A8"/>
    <w:rsid w:val="000308EB"/>
    <w:rsid w:val="00031192"/>
    <w:rsid w:val="000328B0"/>
    <w:rsid w:val="00035115"/>
    <w:rsid w:val="000377AD"/>
    <w:rsid w:val="00037DC3"/>
    <w:rsid w:val="00042F27"/>
    <w:rsid w:val="000432AF"/>
    <w:rsid w:val="00043669"/>
    <w:rsid w:val="00050C37"/>
    <w:rsid w:val="0005491C"/>
    <w:rsid w:val="00055BA3"/>
    <w:rsid w:val="0006436B"/>
    <w:rsid w:val="000645EA"/>
    <w:rsid w:val="00065713"/>
    <w:rsid w:val="0007020B"/>
    <w:rsid w:val="00070E89"/>
    <w:rsid w:val="00077C2D"/>
    <w:rsid w:val="000816A5"/>
    <w:rsid w:val="00081B55"/>
    <w:rsid w:val="000864A1"/>
    <w:rsid w:val="000879C5"/>
    <w:rsid w:val="00091E75"/>
    <w:rsid w:val="00094245"/>
    <w:rsid w:val="00094EC4"/>
    <w:rsid w:val="00095C29"/>
    <w:rsid w:val="000A0E30"/>
    <w:rsid w:val="000A27E6"/>
    <w:rsid w:val="000A2805"/>
    <w:rsid w:val="000A47AA"/>
    <w:rsid w:val="000A481A"/>
    <w:rsid w:val="000A5A7C"/>
    <w:rsid w:val="000A6960"/>
    <w:rsid w:val="000A7671"/>
    <w:rsid w:val="000B19E8"/>
    <w:rsid w:val="000B20D8"/>
    <w:rsid w:val="000C2313"/>
    <w:rsid w:val="000C30FA"/>
    <w:rsid w:val="000D2929"/>
    <w:rsid w:val="000D2BD7"/>
    <w:rsid w:val="000D48D8"/>
    <w:rsid w:val="000D50DD"/>
    <w:rsid w:val="000D6D38"/>
    <w:rsid w:val="000E486E"/>
    <w:rsid w:val="000E68ED"/>
    <w:rsid w:val="000F3044"/>
    <w:rsid w:val="000F45B2"/>
    <w:rsid w:val="000F5861"/>
    <w:rsid w:val="000F6BF4"/>
    <w:rsid w:val="000F6E0D"/>
    <w:rsid w:val="0010297A"/>
    <w:rsid w:val="00102D93"/>
    <w:rsid w:val="0010449F"/>
    <w:rsid w:val="001044A7"/>
    <w:rsid w:val="001047FD"/>
    <w:rsid w:val="001054A3"/>
    <w:rsid w:val="001070BB"/>
    <w:rsid w:val="00107DCE"/>
    <w:rsid w:val="001101B5"/>
    <w:rsid w:val="00110B3F"/>
    <w:rsid w:val="001131A2"/>
    <w:rsid w:val="00116255"/>
    <w:rsid w:val="00117DC6"/>
    <w:rsid w:val="00120D7A"/>
    <w:rsid w:val="00121369"/>
    <w:rsid w:val="001268C8"/>
    <w:rsid w:val="00130F1D"/>
    <w:rsid w:val="00132C13"/>
    <w:rsid w:val="0013363F"/>
    <w:rsid w:val="00135EA3"/>
    <w:rsid w:val="001428DA"/>
    <w:rsid w:val="0014451C"/>
    <w:rsid w:val="00144D1A"/>
    <w:rsid w:val="00147AF1"/>
    <w:rsid w:val="001511A1"/>
    <w:rsid w:val="001513DA"/>
    <w:rsid w:val="001530F6"/>
    <w:rsid w:val="001668ED"/>
    <w:rsid w:val="00167809"/>
    <w:rsid w:val="0016781D"/>
    <w:rsid w:val="00170054"/>
    <w:rsid w:val="00170F69"/>
    <w:rsid w:val="00173229"/>
    <w:rsid w:val="001767DD"/>
    <w:rsid w:val="00176D44"/>
    <w:rsid w:val="0018061C"/>
    <w:rsid w:val="00180C29"/>
    <w:rsid w:val="0018417F"/>
    <w:rsid w:val="00186153"/>
    <w:rsid w:val="00187712"/>
    <w:rsid w:val="00187D12"/>
    <w:rsid w:val="00192234"/>
    <w:rsid w:val="0019269A"/>
    <w:rsid w:val="00194AD3"/>
    <w:rsid w:val="00194EA7"/>
    <w:rsid w:val="00195053"/>
    <w:rsid w:val="001A2E8F"/>
    <w:rsid w:val="001A4637"/>
    <w:rsid w:val="001A5AAA"/>
    <w:rsid w:val="001B3AB4"/>
    <w:rsid w:val="001B4214"/>
    <w:rsid w:val="001B4CD6"/>
    <w:rsid w:val="001B691E"/>
    <w:rsid w:val="001B7D46"/>
    <w:rsid w:val="001C0A42"/>
    <w:rsid w:val="001C2E68"/>
    <w:rsid w:val="001C4D02"/>
    <w:rsid w:val="001C5436"/>
    <w:rsid w:val="001D1657"/>
    <w:rsid w:val="001D3FB9"/>
    <w:rsid w:val="001E291B"/>
    <w:rsid w:val="001E3AD6"/>
    <w:rsid w:val="001E5E06"/>
    <w:rsid w:val="001F22A0"/>
    <w:rsid w:val="001F517F"/>
    <w:rsid w:val="001F630C"/>
    <w:rsid w:val="0021041E"/>
    <w:rsid w:val="00211133"/>
    <w:rsid w:val="002111EB"/>
    <w:rsid w:val="00212FFB"/>
    <w:rsid w:val="0021429E"/>
    <w:rsid w:val="0021492D"/>
    <w:rsid w:val="00215BF2"/>
    <w:rsid w:val="0021669A"/>
    <w:rsid w:val="00216BBF"/>
    <w:rsid w:val="00217A2B"/>
    <w:rsid w:val="00220AFC"/>
    <w:rsid w:val="00220B8E"/>
    <w:rsid w:val="0022142C"/>
    <w:rsid w:val="002226CE"/>
    <w:rsid w:val="00222E92"/>
    <w:rsid w:val="00232FFE"/>
    <w:rsid w:val="00234F73"/>
    <w:rsid w:val="00240D3F"/>
    <w:rsid w:val="00242F70"/>
    <w:rsid w:val="002433F9"/>
    <w:rsid w:val="00253644"/>
    <w:rsid w:val="00260C75"/>
    <w:rsid w:val="002728EB"/>
    <w:rsid w:val="00275350"/>
    <w:rsid w:val="002754F1"/>
    <w:rsid w:val="002813B7"/>
    <w:rsid w:val="00281856"/>
    <w:rsid w:val="0028460F"/>
    <w:rsid w:val="0029212D"/>
    <w:rsid w:val="0029392E"/>
    <w:rsid w:val="0029676B"/>
    <w:rsid w:val="002A3656"/>
    <w:rsid w:val="002A5AF5"/>
    <w:rsid w:val="002B6EDD"/>
    <w:rsid w:val="002B7F03"/>
    <w:rsid w:val="002C1C9B"/>
    <w:rsid w:val="002C3242"/>
    <w:rsid w:val="002C66D8"/>
    <w:rsid w:val="002C7E75"/>
    <w:rsid w:val="002D0876"/>
    <w:rsid w:val="002D10E8"/>
    <w:rsid w:val="002D6290"/>
    <w:rsid w:val="002D68FA"/>
    <w:rsid w:val="002E32D6"/>
    <w:rsid w:val="002E33D7"/>
    <w:rsid w:val="002E3762"/>
    <w:rsid w:val="002F20E2"/>
    <w:rsid w:val="002F2B53"/>
    <w:rsid w:val="002F56B8"/>
    <w:rsid w:val="00300846"/>
    <w:rsid w:val="00301D89"/>
    <w:rsid w:val="00302DDB"/>
    <w:rsid w:val="00303A98"/>
    <w:rsid w:val="00304944"/>
    <w:rsid w:val="00306621"/>
    <w:rsid w:val="003109DA"/>
    <w:rsid w:val="00310BDA"/>
    <w:rsid w:val="0031434B"/>
    <w:rsid w:val="00314B7A"/>
    <w:rsid w:val="00315E09"/>
    <w:rsid w:val="0032069D"/>
    <w:rsid w:val="00321B1C"/>
    <w:rsid w:val="00322B3B"/>
    <w:rsid w:val="00323577"/>
    <w:rsid w:val="00324174"/>
    <w:rsid w:val="0032482E"/>
    <w:rsid w:val="00325B98"/>
    <w:rsid w:val="00330031"/>
    <w:rsid w:val="00332064"/>
    <w:rsid w:val="00337D53"/>
    <w:rsid w:val="00340C3F"/>
    <w:rsid w:val="00350B80"/>
    <w:rsid w:val="00350B8F"/>
    <w:rsid w:val="00352F5D"/>
    <w:rsid w:val="003553CB"/>
    <w:rsid w:val="00355E3A"/>
    <w:rsid w:val="00357057"/>
    <w:rsid w:val="00362DDB"/>
    <w:rsid w:val="00363E7F"/>
    <w:rsid w:val="00366268"/>
    <w:rsid w:val="00366730"/>
    <w:rsid w:val="00371D28"/>
    <w:rsid w:val="00372E41"/>
    <w:rsid w:val="00377077"/>
    <w:rsid w:val="00382A05"/>
    <w:rsid w:val="00382DD9"/>
    <w:rsid w:val="003855A6"/>
    <w:rsid w:val="003869F1"/>
    <w:rsid w:val="003879A4"/>
    <w:rsid w:val="00387B2D"/>
    <w:rsid w:val="0039134C"/>
    <w:rsid w:val="0039173B"/>
    <w:rsid w:val="0039237E"/>
    <w:rsid w:val="00393CAB"/>
    <w:rsid w:val="00394C09"/>
    <w:rsid w:val="0039669C"/>
    <w:rsid w:val="003A3E8C"/>
    <w:rsid w:val="003A54B6"/>
    <w:rsid w:val="003B2BFF"/>
    <w:rsid w:val="003B2DB6"/>
    <w:rsid w:val="003B37A8"/>
    <w:rsid w:val="003B4015"/>
    <w:rsid w:val="003B50B4"/>
    <w:rsid w:val="003B77D6"/>
    <w:rsid w:val="003C1066"/>
    <w:rsid w:val="003C27E8"/>
    <w:rsid w:val="003C2CF5"/>
    <w:rsid w:val="003C2D0C"/>
    <w:rsid w:val="003C3100"/>
    <w:rsid w:val="003C4F17"/>
    <w:rsid w:val="003D07F4"/>
    <w:rsid w:val="003D0D83"/>
    <w:rsid w:val="003D3304"/>
    <w:rsid w:val="003D6E9E"/>
    <w:rsid w:val="003E1964"/>
    <w:rsid w:val="003E3204"/>
    <w:rsid w:val="003E4549"/>
    <w:rsid w:val="003E5015"/>
    <w:rsid w:val="003E5503"/>
    <w:rsid w:val="003E65BE"/>
    <w:rsid w:val="003E7102"/>
    <w:rsid w:val="003E772C"/>
    <w:rsid w:val="003F00EB"/>
    <w:rsid w:val="003F35D6"/>
    <w:rsid w:val="004139A3"/>
    <w:rsid w:val="00416537"/>
    <w:rsid w:val="00416650"/>
    <w:rsid w:val="00434289"/>
    <w:rsid w:val="00444BFD"/>
    <w:rsid w:val="00445A33"/>
    <w:rsid w:val="0044671F"/>
    <w:rsid w:val="00446C35"/>
    <w:rsid w:val="00447A63"/>
    <w:rsid w:val="004517B6"/>
    <w:rsid w:val="00452456"/>
    <w:rsid w:val="00453A39"/>
    <w:rsid w:val="0045485A"/>
    <w:rsid w:val="00456A4C"/>
    <w:rsid w:val="00457ED1"/>
    <w:rsid w:val="00460642"/>
    <w:rsid w:val="00461FED"/>
    <w:rsid w:val="00463158"/>
    <w:rsid w:val="00464E09"/>
    <w:rsid w:val="00465B53"/>
    <w:rsid w:val="00467F76"/>
    <w:rsid w:val="00470B89"/>
    <w:rsid w:val="004720F4"/>
    <w:rsid w:val="00472CB6"/>
    <w:rsid w:val="004748AC"/>
    <w:rsid w:val="004849F7"/>
    <w:rsid w:val="00490249"/>
    <w:rsid w:val="00496CB9"/>
    <w:rsid w:val="00496EE2"/>
    <w:rsid w:val="004A30C9"/>
    <w:rsid w:val="004A3B4A"/>
    <w:rsid w:val="004A3DE0"/>
    <w:rsid w:val="004C4E3E"/>
    <w:rsid w:val="004C68B9"/>
    <w:rsid w:val="004C7F51"/>
    <w:rsid w:val="004D38F8"/>
    <w:rsid w:val="004E049A"/>
    <w:rsid w:val="004E0E72"/>
    <w:rsid w:val="004E51C2"/>
    <w:rsid w:val="004E59A4"/>
    <w:rsid w:val="004F286E"/>
    <w:rsid w:val="004F499F"/>
    <w:rsid w:val="004F7A5A"/>
    <w:rsid w:val="00500EA3"/>
    <w:rsid w:val="00501DFC"/>
    <w:rsid w:val="00505BFE"/>
    <w:rsid w:val="00506FF9"/>
    <w:rsid w:val="00511C37"/>
    <w:rsid w:val="005124FE"/>
    <w:rsid w:val="00512627"/>
    <w:rsid w:val="00512E4E"/>
    <w:rsid w:val="00513B75"/>
    <w:rsid w:val="00513C3D"/>
    <w:rsid w:val="0051564C"/>
    <w:rsid w:val="00516DAE"/>
    <w:rsid w:val="00517758"/>
    <w:rsid w:val="005251F9"/>
    <w:rsid w:val="00526109"/>
    <w:rsid w:val="00526338"/>
    <w:rsid w:val="00526565"/>
    <w:rsid w:val="00526777"/>
    <w:rsid w:val="005319A2"/>
    <w:rsid w:val="00533406"/>
    <w:rsid w:val="00535185"/>
    <w:rsid w:val="00537B0D"/>
    <w:rsid w:val="00540564"/>
    <w:rsid w:val="00541A51"/>
    <w:rsid w:val="00546AB1"/>
    <w:rsid w:val="00552E89"/>
    <w:rsid w:val="00553E1F"/>
    <w:rsid w:val="00554037"/>
    <w:rsid w:val="00554821"/>
    <w:rsid w:val="00555908"/>
    <w:rsid w:val="00555ACD"/>
    <w:rsid w:val="005618A2"/>
    <w:rsid w:val="00561CA8"/>
    <w:rsid w:val="00563DB8"/>
    <w:rsid w:val="005641AA"/>
    <w:rsid w:val="00565DD3"/>
    <w:rsid w:val="00566C12"/>
    <w:rsid w:val="005723FA"/>
    <w:rsid w:val="005736AE"/>
    <w:rsid w:val="005744ED"/>
    <w:rsid w:val="0057542C"/>
    <w:rsid w:val="00576E0E"/>
    <w:rsid w:val="0058329A"/>
    <w:rsid w:val="0058464D"/>
    <w:rsid w:val="00587818"/>
    <w:rsid w:val="005915F7"/>
    <w:rsid w:val="00591657"/>
    <w:rsid w:val="00592509"/>
    <w:rsid w:val="005937C8"/>
    <w:rsid w:val="00595C74"/>
    <w:rsid w:val="005A2078"/>
    <w:rsid w:val="005A277A"/>
    <w:rsid w:val="005A4D90"/>
    <w:rsid w:val="005A51BA"/>
    <w:rsid w:val="005A622F"/>
    <w:rsid w:val="005A6963"/>
    <w:rsid w:val="005A75B2"/>
    <w:rsid w:val="005B2D51"/>
    <w:rsid w:val="005B38FD"/>
    <w:rsid w:val="005C1CCE"/>
    <w:rsid w:val="005C37BF"/>
    <w:rsid w:val="005C4C53"/>
    <w:rsid w:val="005C5588"/>
    <w:rsid w:val="005C746E"/>
    <w:rsid w:val="005C769F"/>
    <w:rsid w:val="005D1A75"/>
    <w:rsid w:val="005D5D91"/>
    <w:rsid w:val="005E1355"/>
    <w:rsid w:val="005E1CD9"/>
    <w:rsid w:val="005E7B80"/>
    <w:rsid w:val="005F2630"/>
    <w:rsid w:val="005F2BAF"/>
    <w:rsid w:val="005F498C"/>
    <w:rsid w:val="005F54E3"/>
    <w:rsid w:val="005F5AC8"/>
    <w:rsid w:val="005F5B7C"/>
    <w:rsid w:val="005F6F3A"/>
    <w:rsid w:val="005F7C63"/>
    <w:rsid w:val="006001F2"/>
    <w:rsid w:val="006005F1"/>
    <w:rsid w:val="006031E6"/>
    <w:rsid w:val="006042D9"/>
    <w:rsid w:val="00606915"/>
    <w:rsid w:val="00607DA7"/>
    <w:rsid w:val="006128A7"/>
    <w:rsid w:val="006130AE"/>
    <w:rsid w:val="00616A15"/>
    <w:rsid w:val="006201C0"/>
    <w:rsid w:val="00621CF0"/>
    <w:rsid w:val="006234F8"/>
    <w:rsid w:val="0062481C"/>
    <w:rsid w:val="0062637C"/>
    <w:rsid w:val="00626CA3"/>
    <w:rsid w:val="006274AD"/>
    <w:rsid w:val="00631EB3"/>
    <w:rsid w:val="0063255E"/>
    <w:rsid w:val="006352E4"/>
    <w:rsid w:val="00636363"/>
    <w:rsid w:val="006413D7"/>
    <w:rsid w:val="006433FC"/>
    <w:rsid w:val="00643FDB"/>
    <w:rsid w:val="006476E8"/>
    <w:rsid w:val="00654CDD"/>
    <w:rsid w:val="00655E49"/>
    <w:rsid w:val="00655FF3"/>
    <w:rsid w:val="00660B73"/>
    <w:rsid w:val="0066525D"/>
    <w:rsid w:val="00675D7D"/>
    <w:rsid w:val="006817F2"/>
    <w:rsid w:val="00683062"/>
    <w:rsid w:val="00683300"/>
    <w:rsid w:val="0068767F"/>
    <w:rsid w:val="00690A4E"/>
    <w:rsid w:val="006925AF"/>
    <w:rsid w:val="006954C0"/>
    <w:rsid w:val="006A04A5"/>
    <w:rsid w:val="006A12D9"/>
    <w:rsid w:val="006A1AFD"/>
    <w:rsid w:val="006A51EB"/>
    <w:rsid w:val="006A7F03"/>
    <w:rsid w:val="006B6373"/>
    <w:rsid w:val="006C0E0C"/>
    <w:rsid w:val="006C1EDC"/>
    <w:rsid w:val="006C2C9D"/>
    <w:rsid w:val="006D01A4"/>
    <w:rsid w:val="006D154C"/>
    <w:rsid w:val="006D1B02"/>
    <w:rsid w:val="006D2B6C"/>
    <w:rsid w:val="006E1BE3"/>
    <w:rsid w:val="006E327F"/>
    <w:rsid w:val="006E4D4C"/>
    <w:rsid w:val="006F003C"/>
    <w:rsid w:val="006F4E08"/>
    <w:rsid w:val="006F7459"/>
    <w:rsid w:val="00700AA7"/>
    <w:rsid w:val="00700C04"/>
    <w:rsid w:val="007055B5"/>
    <w:rsid w:val="007073ED"/>
    <w:rsid w:val="00710EA8"/>
    <w:rsid w:val="00714556"/>
    <w:rsid w:val="0071648E"/>
    <w:rsid w:val="0071721D"/>
    <w:rsid w:val="00721971"/>
    <w:rsid w:val="00721AC5"/>
    <w:rsid w:val="00727570"/>
    <w:rsid w:val="007351C6"/>
    <w:rsid w:val="007410FA"/>
    <w:rsid w:val="00742FC7"/>
    <w:rsid w:val="00743B7F"/>
    <w:rsid w:val="007463CE"/>
    <w:rsid w:val="007472B6"/>
    <w:rsid w:val="00753342"/>
    <w:rsid w:val="00753A7A"/>
    <w:rsid w:val="00755BCA"/>
    <w:rsid w:val="00757A0B"/>
    <w:rsid w:val="0076025B"/>
    <w:rsid w:val="007652AE"/>
    <w:rsid w:val="00767962"/>
    <w:rsid w:val="007708D3"/>
    <w:rsid w:val="00771B4D"/>
    <w:rsid w:val="007733BA"/>
    <w:rsid w:val="00780386"/>
    <w:rsid w:val="00783B0F"/>
    <w:rsid w:val="00790973"/>
    <w:rsid w:val="00791185"/>
    <w:rsid w:val="00792CE5"/>
    <w:rsid w:val="007931CE"/>
    <w:rsid w:val="00793D89"/>
    <w:rsid w:val="007A0EBA"/>
    <w:rsid w:val="007A193D"/>
    <w:rsid w:val="007A2E03"/>
    <w:rsid w:val="007A324E"/>
    <w:rsid w:val="007A3B5E"/>
    <w:rsid w:val="007A6FC2"/>
    <w:rsid w:val="007A7538"/>
    <w:rsid w:val="007B2156"/>
    <w:rsid w:val="007B29AC"/>
    <w:rsid w:val="007B3BBA"/>
    <w:rsid w:val="007C577A"/>
    <w:rsid w:val="007D66CD"/>
    <w:rsid w:val="007D7ED8"/>
    <w:rsid w:val="007E04CD"/>
    <w:rsid w:val="007E1CD3"/>
    <w:rsid w:val="007F091F"/>
    <w:rsid w:val="007F425D"/>
    <w:rsid w:val="007F445A"/>
    <w:rsid w:val="007F56E7"/>
    <w:rsid w:val="00800ADF"/>
    <w:rsid w:val="008010EA"/>
    <w:rsid w:val="00806160"/>
    <w:rsid w:val="00807F8D"/>
    <w:rsid w:val="00812349"/>
    <w:rsid w:val="00814519"/>
    <w:rsid w:val="008211EA"/>
    <w:rsid w:val="008229DA"/>
    <w:rsid w:val="00824A48"/>
    <w:rsid w:val="008256DC"/>
    <w:rsid w:val="008256E1"/>
    <w:rsid w:val="0082688D"/>
    <w:rsid w:val="0082740D"/>
    <w:rsid w:val="00830E3F"/>
    <w:rsid w:val="0083421F"/>
    <w:rsid w:val="00834272"/>
    <w:rsid w:val="00834428"/>
    <w:rsid w:val="008344AA"/>
    <w:rsid w:val="00835A02"/>
    <w:rsid w:val="00835A9D"/>
    <w:rsid w:val="008366EC"/>
    <w:rsid w:val="008433EC"/>
    <w:rsid w:val="00843D30"/>
    <w:rsid w:val="00846009"/>
    <w:rsid w:val="0085148B"/>
    <w:rsid w:val="00853D70"/>
    <w:rsid w:val="00854C1B"/>
    <w:rsid w:val="00861F27"/>
    <w:rsid w:val="008642A8"/>
    <w:rsid w:val="008644BB"/>
    <w:rsid w:val="008646FE"/>
    <w:rsid w:val="00864CB7"/>
    <w:rsid w:val="00864FA1"/>
    <w:rsid w:val="00872B3B"/>
    <w:rsid w:val="00873D01"/>
    <w:rsid w:val="00875CE1"/>
    <w:rsid w:val="00884BA2"/>
    <w:rsid w:val="00886C13"/>
    <w:rsid w:val="00894434"/>
    <w:rsid w:val="0089495A"/>
    <w:rsid w:val="00897A4D"/>
    <w:rsid w:val="008A062C"/>
    <w:rsid w:val="008A146B"/>
    <w:rsid w:val="008A2FA9"/>
    <w:rsid w:val="008A3508"/>
    <w:rsid w:val="008A4C0C"/>
    <w:rsid w:val="008A4F29"/>
    <w:rsid w:val="008A6181"/>
    <w:rsid w:val="008A774A"/>
    <w:rsid w:val="008B0C08"/>
    <w:rsid w:val="008B1764"/>
    <w:rsid w:val="008B2677"/>
    <w:rsid w:val="008C0341"/>
    <w:rsid w:val="008C3E81"/>
    <w:rsid w:val="008D0A6B"/>
    <w:rsid w:val="008D125A"/>
    <w:rsid w:val="008D26F9"/>
    <w:rsid w:val="008D3CB6"/>
    <w:rsid w:val="008D4969"/>
    <w:rsid w:val="008D6366"/>
    <w:rsid w:val="008D66F6"/>
    <w:rsid w:val="008D6F1F"/>
    <w:rsid w:val="008E597D"/>
    <w:rsid w:val="008E60FC"/>
    <w:rsid w:val="008F29AC"/>
    <w:rsid w:val="008F31FB"/>
    <w:rsid w:val="008F4196"/>
    <w:rsid w:val="008F66D0"/>
    <w:rsid w:val="0090164F"/>
    <w:rsid w:val="00901782"/>
    <w:rsid w:val="00901C2A"/>
    <w:rsid w:val="0090749E"/>
    <w:rsid w:val="00911E27"/>
    <w:rsid w:val="009177A9"/>
    <w:rsid w:val="009215A1"/>
    <w:rsid w:val="00922450"/>
    <w:rsid w:val="00923C80"/>
    <w:rsid w:val="00925606"/>
    <w:rsid w:val="0092655B"/>
    <w:rsid w:val="009317AB"/>
    <w:rsid w:val="00931FCF"/>
    <w:rsid w:val="00932E4E"/>
    <w:rsid w:val="00934419"/>
    <w:rsid w:val="00935AC0"/>
    <w:rsid w:val="0094100B"/>
    <w:rsid w:val="00950201"/>
    <w:rsid w:val="00952DAE"/>
    <w:rsid w:val="00955147"/>
    <w:rsid w:val="00955F7E"/>
    <w:rsid w:val="00957FA6"/>
    <w:rsid w:val="00961957"/>
    <w:rsid w:val="0096443F"/>
    <w:rsid w:val="00970B66"/>
    <w:rsid w:val="00970E52"/>
    <w:rsid w:val="00971C09"/>
    <w:rsid w:val="00971E3B"/>
    <w:rsid w:val="009745E5"/>
    <w:rsid w:val="00977D6E"/>
    <w:rsid w:val="0098151D"/>
    <w:rsid w:val="009825D0"/>
    <w:rsid w:val="00985CC3"/>
    <w:rsid w:val="009876BA"/>
    <w:rsid w:val="00993F0B"/>
    <w:rsid w:val="009974B7"/>
    <w:rsid w:val="009A06F3"/>
    <w:rsid w:val="009A4BFE"/>
    <w:rsid w:val="009B3A5B"/>
    <w:rsid w:val="009C1BB7"/>
    <w:rsid w:val="009C318C"/>
    <w:rsid w:val="009C36B2"/>
    <w:rsid w:val="009C3C4F"/>
    <w:rsid w:val="009C49AC"/>
    <w:rsid w:val="009D295B"/>
    <w:rsid w:val="009D2A93"/>
    <w:rsid w:val="009D3A84"/>
    <w:rsid w:val="009D45AC"/>
    <w:rsid w:val="009D566E"/>
    <w:rsid w:val="009D5B28"/>
    <w:rsid w:val="009E1C14"/>
    <w:rsid w:val="009E1FAD"/>
    <w:rsid w:val="009E4368"/>
    <w:rsid w:val="009E4B29"/>
    <w:rsid w:val="009E4F70"/>
    <w:rsid w:val="009E7B66"/>
    <w:rsid w:val="009F08A4"/>
    <w:rsid w:val="009F0E2C"/>
    <w:rsid w:val="009F2504"/>
    <w:rsid w:val="009F2D1F"/>
    <w:rsid w:val="009F2DD4"/>
    <w:rsid w:val="009F79DD"/>
    <w:rsid w:val="00A007B6"/>
    <w:rsid w:val="00A11AFE"/>
    <w:rsid w:val="00A13DF9"/>
    <w:rsid w:val="00A15943"/>
    <w:rsid w:val="00A17920"/>
    <w:rsid w:val="00A21C2B"/>
    <w:rsid w:val="00A2434A"/>
    <w:rsid w:val="00A256B4"/>
    <w:rsid w:val="00A319CA"/>
    <w:rsid w:val="00A32672"/>
    <w:rsid w:val="00A360D2"/>
    <w:rsid w:val="00A37119"/>
    <w:rsid w:val="00A37F63"/>
    <w:rsid w:val="00A407A4"/>
    <w:rsid w:val="00A42596"/>
    <w:rsid w:val="00A43B42"/>
    <w:rsid w:val="00A50920"/>
    <w:rsid w:val="00A520C2"/>
    <w:rsid w:val="00A53705"/>
    <w:rsid w:val="00A555F7"/>
    <w:rsid w:val="00A6003B"/>
    <w:rsid w:val="00A614FB"/>
    <w:rsid w:val="00A631A1"/>
    <w:rsid w:val="00A63814"/>
    <w:rsid w:val="00A648C4"/>
    <w:rsid w:val="00A649BD"/>
    <w:rsid w:val="00A70B4F"/>
    <w:rsid w:val="00A7444A"/>
    <w:rsid w:val="00A75974"/>
    <w:rsid w:val="00A820B7"/>
    <w:rsid w:val="00A85C95"/>
    <w:rsid w:val="00A86431"/>
    <w:rsid w:val="00A8695F"/>
    <w:rsid w:val="00A9073D"/>
    <w:rsid w:val="00A92C33"/>
    <w:rsid w:val="00A94691"/>
    <w:rsid w:val="00AA0BBC"/>
    <w:rsid w:val="00AA68A8"/>
    <w:rsid w:val="00AA6E5E"/>
    <w:rsid w:val="00AA75A9"/>
    <w:rsid w:val="00AB14E4"/>
    <w:rsid w:val="00AB75FE"/>
    <w:rsid w:val="00AC211B"/>
    <w:rsid w:val="00AD132B"/>
    <w:rsid w:val="00AD29B1"/>
    <w:rsid w:val="00AD5E1D"/>
    <w:rsid w:val="00AE25AE"/>
    <w:rsid w:val="00AE2C60"/>
    <w:rsid w:val="00AE58FA"/>
    <w:rsid w:val="00AE705B"/>
    <w:rsid w:val="00AE72E4"/>
    <w:rsid w:val="00AF0D38"/>
    <w:rsid w:val="00AF2873"/>
    <w:rsid w:val="00AF6303"/>
    <w:rsid w:val="00AF63C3"/>
    <w:rsid w:val="00B0240B"/>
    <w:rsid w:val="00B03569"/>
    <w:rsid w:val="00B06560"/>
    <w:rsid w:val="00B131BB"/>
    <w:rsid w:val="00B16400"/>
    <w:rsid w:val="00B175F8"/>
    <w:rsid w:val="00B17ED3"/>
    <w:rsid w:val="00B243CC"/>
    <w:rsid w:val="00B27E5D"/>
    <w:rsid w:val="00B30E65"/>
    <w:rsid w:val="00B31109"/>
    <w:rsid w:val="00B32D23"/>
    <w:rsid w:val="00B37916"/>
    <w:rsid w:val="00B52296"/>
    <w:rsid w:val="00B53F7E"/>
    <w:rsid w:val="00B622A3"/>
    <w:rsid w:val="00B629AD"/>
    <w:rsid w:val="00B64C83"/>
    <w:rsid w:val="00B7062F"/>
    <w:rsid w:val="00B719B0"/>
    <w:rsid w:val="00B71D6B"/>
    <w:rsid w:val="00B742F4"/>
    <w:rsid w:val="00B81EB3"/>
    <w:rsid w:val="00B82160"/>
    <w:rsid w:val="00B91A55"/>
    <w:rsid w:val="00B92299"/>
    <w:rsid w:val="00B934F8"/>
    <w:rsid w:val="00B93748"/>
    <w:rsid w:val="00B9404A"/>
    <w:rsid w:val="00BA191E"/>
    <w:rsid w:val="00BA44A9"/>
    <w:rsid w:val="00BA6BAD"/>
    <w:rsid w:val="00BA6DC4"/>
    <w:rsid w:val="00BB13C9"/>
    <w:rsid w:val="00BB19F9"/>
    <w:rsid w:val="00BC2862"/>
    <w:rsid w:val="00BD142C"/>
    <w:rsid w:val="00BD29B5"/>
    <w:rsid w:val="00BD6857"/>
    <w:rsid w:val="00BE0941"/>
    <w:rsid w:val="00BE5795"/>
    <w:rsid w:val="00BE6F4B"/>
    <w:rsid w:val="00BF0339"/>
    <w:rsid w:val="00BF099F"/>
    <w:rsid w:val="00BF2CD5"/>
    <w:rsid w:val="00BF4256"/>
    <w:rsid w:val="00BF537D"/>
    <w:rsid w:val="00C02094"/>
    <w:rsid w:val="00C0746B"/>
    <w:rsid w:val="00C0754E"/>
    <w:rsid w:val="00C101A7"/>
    <w:rsid w:val="00C10C42"/>
    <w:rsid w:val="00C12CC7"/>
    <w:rsid w:val="00C15A76"/>
    <w:rsid w:val="00C15BDC"/>
    <w:rsid w:val="00C205DC"/>
    <w:rsid w:val="00C20904"/>
    <w:rsid w:val="00C22EAC"/>
    <w:rsid w:val="00C36825"/>
    <w:rsid w:val="00C41C29"/>
    <w:rsid w:val="00C4278F"/>
    <w:rsid w:val="00C475C5"/>
    <w:rsid w:val="00C50F0E"/>
    <w:rsid w:val="00C51723"/>
    <w:rsid w:val="00C549FF"/>
    <w:rsid w:val="00C55296"/>
    <w:rsid w:val="00C60B0E"/>
    <w:rsid w:val="00C61BE0"/>
    <w:rsid w:val="00C646E2"/>
    <w:rsid w:val="00C648C7"/>
    <w:rsid w:val="00C67691"/>
    <w:rsid w:val="00C71A7B"/>
    <w:rsid w:val="00C823A8"/>
    <w:rsid w:val="00C828B7"/>
    <w:rsid w:val="00C87976"/>
    <w:rsid w:val="00C90BE6"/>
    <w:rsid w:val="00C91C8F"/>
    <w:rsid w:val="00C93BF4"/>
    <w:rsid w:val="00C9720F"/>
    <w:rsid w:val="00C97D7B"/>
    <w:rsid w:val="00C97E33"/>
    <w:rsid w:val="00CA0F35"/>
    <w:rsid w:val="00CA2216"/>
    <w:rsid w:val="00CB0F33"/>
    <w:rsid w:val="00CB1125"/>
    <w:rsid w:val="00CB1756"/>
    <w:rsid w:val="00CB4876"/>
    <w:rsid w:val="00CC6225"/>
    <w:rsid w:val="00CD0F07"/>
    <w:rsid w:val="00CD2B10"/>
    <w:rsid w:val="00CD316C"/>
    <w:rsid w:val="00CD75C4"/>
    <w:rsid w:val="00CE0088"/>
    <w:rsid w:val="00CE1E7E"/>
    <w:rsid w:val="00CE2EAE"/>
    <w:rsid w:val="00CE378C"/>
    <w:rsid w:val="00CE51C9"/>
    <w:rsid w:val="00CE610D"/>
    <w:rsid w:val="00CE69CA"/>
    <w:rsid w:val="00CF3BC4"/>
    <w:rsid w:val="00CF514D"/>
    <w:rsid w:val="00CF6205"/>
    <w:rsid w:val="00D03968"/>
    <w:rsid w:val="00D12060"/>
    <w:rsid w:val="00D1313E"/>
    <w:rsid w:val="00D13428"/>
    <w:rsid w:val="00D13775"/>
    <w:rsid w:val="00D15986"/>
    <w:rsid w:val="00D16AAF"/>
    <w:rsid w:val="00D17A31"/>
    <w:rsid w:val="00D20518"/>
    <w:rsid w:val="00D213EA"/>
    <w:rsid w:val="00D2561E"/>
    <w:rsid w:val="00D2775D"/>
    <w:rsid w:val="00D33C72"/>
    <w:rsid w:val="00D4129A"/>
    <w:rsid w:val="00D41405"/>
    <w:rsid w:val="00D44626"/>
    <w:rsid w:val="00D452A5"/>
    <w:rsid w:val="00D46AF7"/>
    <w:rsid w:val="00D4794D"/>
    <w:rsid w:val="00D4795E"/>
    <w:rsid w:val="00D47ACD"/>
    <w:rsid w:val="00D52467"/>
    <w:rsid w:val="00D54CF9"/>
    <w:rsid w:val="00D55C3B"/>
    <w:rsid w:val="00D56C65"/>
    <w:rsid w:val="00D57CE9"/>
    <w:rsid w:val="00D60C04"/>
    <w:rsid w:val="00D6281E"/>
    <w:rsid w:val="00D63DC2"/>
    <w:rsid w:val="00D67F75"/>
    <w:rsid w:val="00D70C88"/>
    <w:rsid w:val="00D812E7"/>
    <w:rsid w:val="00D816E2"/>
    <w:rsid w:val="00D81805"/>
    <w:rsid w:val="00D82CC3"/>
    <w:rsid w:val="00D8393C"/>
    <w:rsid w:val="00D854F7"/>
    <w:rsid w:val="00D87BF2"/>
    <w:rsid w:val="00D91E40"/>
    <w:rsid w:val="00D95652"/>
    <w:rsid w:val="00D96240"/>
    <w:rsid w:val="00D96925"/>
    <w:rsid w:val="00DA4E4C"/>
    <w:rsid w:val="00DA78D8"/>
    <w:rsid w:val="00DB0CE3"/>
    <w:rsid w:val="00DB133A"/>
    <w:rsid w:val="00DB36DA"/>
    <w:rsid w:val="00DB4949"/>
    <w:rsid w:val="00DB5ECF"/>
    <w:rsid w:val="00DB6697"/>
    <w:rsid w:val="00DB6C25"/>
    <w:rsid w:val="00DC24C9"/>
    <w:rsid w:val="00DD362F"/>
    <w:rsid w:val="00DE05F0"/>
    <w:rsid w:val="00DE155C"/>
    <w:rsid w:val="00DE16C0"/>
    <w:rsid w:val="00DE2B53"/>
    <w:rsid w:val="00DE3A35"/>
    <w:rsid w:val="00DE3B00"/>
    <w:rsid w:val="00DE5C06"/>
    <w:rsid w:val="00DF0742"/>
    <w:rsid w:val="00DF0F1C"/>
    <w:rsid w:val="00DF222B"/>
    <w:rsid w:val="00E132E6"/>
    <w:rsid w:val="00E151BA"/>
    <w:rsid w:val="00E1556C"/>
    <w:rsid w:val="00E171FF"/>
    <w:rsid w:val="00E20038"/>
    <w:rsid w:val="00E21EDF"/>
    <w:rsid w:val="00E22F61"/>
    <w:rsid w:val="00E24D70"/>
    <w:rsid w:val="00E27664"/>
    <w:rsid w:val="00E351FA"/>
    <w:rsid w:val="00E42076"/>
    <w:rsid w:val="00E42F40"/>
    <w:rsid w:val="00E43F08"/>
    <w:rsid w:val="00E448AE"/>
    <w:rsid w:val="00E44B69"/>
    <w:rsid w:val="00E47B8B"/>
    <w:rsid w:val="00E507BB"/>
    <w:rsid w:val="00E52AFC"/>
    <w:rsid w:val="00E557E2"/>
    <w:rsid w:val="00E61484"/>
    <w:rsid w:val="00E6370F"/>
    <w:rsid w:val="00E65E97"/>
    <w:rsid w:val="00E7709B"/>
    <w:rsid w:val="00E77575"/>
    <w:rsid w:val="00E80BFB"/>
    <w:rsid w:val="00E82DE8"/>
    <w:rsid w:val="00E837EC"/>
    <w:rsid w:val="00E83BCA"/>
    <w:rsid w:val="00E85CED"/>
    <w:rsid w:val="00E8677C"/>
    <w:rsid w:val="00E86F36"/>
    <w:rsid w:val="00E8790D"/>
    <w:rsid w:val="00E92F26"/>
    <w:rsid w:val="00E9428D"/>
    <w:rsid w:val="00E95ADA"/>
    <w:rsid w:val="00EA10D1"/>
    <w:rsid w:val="00EA3495"/>
    <w:rsid w:val="00EA3A82"/>
    <w:rsid w:val="00EA529D"/>
    <w:rsid w:val="00EA5593"/>
    <w:rsid w:val="00EB1829"/>
    <w:rsid w:val="00EB29C4"/>
    <w:rsid w:val="00EB463D"/>
    <w:rsid w:val="00EB4E75"/>
    <w:rsid w:val="00EB5DCA"/>
    <w:rsid w:val="00EB6716"/>
    <w:rsid w:val="00EB6B73"/>
    <w:rsid w:val="00EC1142"/>
    <w:rsid w:val="00EC3166"/>
    <w:rsid w:val="00ED2567"/>
    <w:rsid w:val="00ED2577"/>
    <w:rsid w:val="00ED38C8"/>
    <w:rsid w:val="00ED4C8A"/>
    <w:rsid w:val="00ED6F6F"/>
    <w:rsid w:val="00EE3D01"/>
    <w:rsid w:val="00EE56BC"/>
    <w:rsid w:val="00EE7796"/>
    <w:rsid w:val="00EF2792"/>
    <w:rsid w:val="00EF3BEA"/>
    <w:rsid w:val="00EF457C"/>
    <w:rsid w:val="00F068D8"/>
    <w:rsid w:val="00F07920"/>
    <w:rsid w:val="00F07C05"/>
    <w:rsid w:val="00F13BD0"/>
    <w:rsid w:val="00F150E9"/>
    <w:rsid w:val="00F20AFF"/>
    <w:rsid w:val="00F214C2"/>
    <w:rsid w:val="00F224EE"/>
    <w:rsid w:val="00F22EC8"/>
    <w:rsid w:val="00F31371"/>
    <w:rsid w:val="00F31CF3"/>
    <w:rsid w:val="00F31F86"/>
    <w:rsid w:val="00F32053"/>
    <w:rsid w:val="00F33D41"/>
    <w:rsid w:val="00F3551B"/>
    <w:rsid w:val="00F36A5E"/>
    <w:rsid w:val="00F36AA7"/>
    <w:rsid w:val="00F37169"/>
    <w:rsid w:val="00F4348A"/>
    <w:rsid w:val="00F45ED8"/>
    <w:rsid w:val="00F47B02"/>
    <w:rsid w:val="00F50955"/>
    <w:rsid w:val="00F534EA"/>
    <w:rsid w:val="00F5593D"/>
    <w:rsid w:val="00F6032F"/>
    <w:rsid w:val="00F60D6C"/>
    <w:rsid w:val="00F633CA"/>
    <w:rsid w:val="00F71A2A"/>
    <w:rsid w:val="00F73262"/>
    <w:rsid w:val="00F76DD6"/>
    <w:rsid w:val="00F7703D"/>
    <w:rsid w:val="00F771DC"/>
    <w:rsid w:val="00F81B2C"/>
    <w:rsid w:val="00F84CF2"/>
    <w:rsid w:val="00F85228"/>
    <w:rsid w:val="00F85D07"/>
    <w:rsid w:val="00F927F4"/>
    <w:rsid w:val="00F931CD"/>
    <w:rsid w:val="00F93DC6"/>
    <w:rsid w:val="00F9508B"/>
    <w:rsid w:val="00F96DB1"/>
    <w:rsid w:val="00FA072E"/>
    <w:rsid w:val="00FA1835"/>
    <w:rsid w:val="00FA1AEA"/>
    <w:rsid w:val="00FA516A"/>
    <w:rsid w:val="00FA6CA8"/>
    <w:rsid w:val="00FB0F6C"/>
    <w:rsid w:val="00FB179D"/>
    <w:rsid w:val="00FB43D6"/>
    <w:rsid w:val="00FB47C7"/>
    <w:rsid w:val="00FB611C"/>
    <w:rsid w:val="00FB64A7"/>
    <w:rsid w:val="00FB782C"/>
    <w:rsid w:val="00FC10C4"/>
    <w:rsid w:val="00FC31DD"/>
    <w:rsid w:val="00FC5CB8"/>
    <w:rsid w:val="00FC6961"/>
    <w:rsid w:val="00FC6FF9"/>
    <w:rsid w:val="00FD2EA6"/>
    <w:rsid w:val="00FD32AF"/>
    <w:rsid w:val="00FD53D6"/>
    <w:rsid w:val="00FE1443"/>
    <w:rsid w:val="00FE44C4"/>
    <w:rsid w:val="00FF14A8"/>
    <w:rsid w:val="00FF3331"/>
    <w:rsid w:val="00FF35BA"/>
    <w:rsid w:val="00FF3AD4"/>
    <w:rsid w:val="00FF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A386"/>
  <w15:chartTrackingRefBased/>
  <w15:docId w15:val="{DECB8120-CD63-4AFE-ACC4-1EE8119F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4637"/>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CB11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B1125"/>
    <w:rPr>
      <w:color w:val="0000FF"/>
      <w:u w:val="single"/>
    </w:rPr>
  </w:style>
  <w:style w:type="character" w:styleId="a6">
    <w:name w:val="Strong"/>
    <w:basedOn w:val="a0"/>
    <w:uiPriority w:val="22"/>
    <w:qFormat/>
    <w:rsid w:val="00552E89"/>
    <w:rPr>
      <w:b/>
      <w:bCs/>
    </w:rPr>
  </w:style>
  <w:style w:type="character" w:customStyle="1" w:styleId="stressed">
    <w:name w:val="stressed"/>
    <w:basedOn w:val="a0"/>
    <w:rsid w:val="00552E89"/>
  </w:style>
  <w:style w:type="character" w:customStyle="1" w:styleId="stress">
    <w:name w:val="stress"/>
    <w:basedOn w:val="a0"/>
    <w:rsid w:val="00552E89"/>
  </w:style>
  <w:style w:type="paragraph" w:customStyle="1" w:styleId="znach">
    <w:name w:val="znach"/>
    <w:basedOn w:val="a"/>
    <w:rsid w:val="00552E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n">
    <w:name w:val="zn"/>
    <w:basedOn w:val="a0"/>
    <w:rsid w:val="00552E89"/>
  </w:style>
  <w:style w:type="character" w:customStyle="1" w:styleId="s">
    <w:name w:val="s"/>
    <w:basedOn w:val="a0"/>
    <w:rsid w:val="00552E89"/>
  </w:style>
  <w:style w:type="paragraph" w:styleId="a7">
    <w:name w:val="List Paragraph"/>
    <w:basedOn w:val="a"/>
    <w:link w:val="a8"/>
    <w:uiPriority w:val="34"/>
    <w:qFormat/>
    <w:rsid w:val="00552E89"/>
    <w:pPr>
      <w:ind w:left="720"/>
      <w:contextualSpacing/>
    </w:pPr>
  </w:style>
  <w:style w:type="paragraph" w:styleId="a9">
    <w:name w:val="header"/>
    <w:basedOn w:val="a"/>
    <w:link w:val="aa"/>
    <w:uiPriority w:val="99"/>
    <w:unhideWhenUsed/>
    <w:rsid w:val="00A11AFE"/>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11AFE"/>
  </w:style>
  <w:style w:type="paragraph" w:styleId="ab">
    <w:name w:val="footer"/>
    <w:basedOn w:val="a"/>
    <w:link w:val="ac"/>
    <w:uiPriority w:val="99"/>
    <w:unhideWhenUsed/>
    <w:rsid w:val="00A11AF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11AFE"/>
  </w:style>
  <w:style w:type="character" w:customStyle="1" w:styleId="11">
    <w:name w:val="Номер страницы1"/>
    <w:rsid w:val="00AE705B"/>
  </w:style>
  <w:style w:type="paragraph" w:customStyle="1" w:styleId="12">
    <w:name w:val="Обычный1"/>
    <w:rsid w:val="00B32D23"/>
    <w:pPr>
      <w:suppressAutoHyphens/>
      <w:spacing w:after="0" w:line="240" w:lineRule="auto"/>
    </w:pPr>
    <w:rPr>
      <w:rFonts w:ascii="Times New Roman" w:eastAsia="Arial Unicode MS" w:hAnsi="Times New Roman" w:cs="Arial Unicode MS"/>
      <w:color w:val="000000"/>
      <w:sz w:val="24"/>
      <w:szCs w:val="24"/>
      <w:u w:color="000000"/>
      <w:lang w:val="ru-RU" w:eastAsia="ru-RU"/>
    </w:rPr>
  </w:style>
  <w:style w:type="paragraph" w:customStyle="1" w:styleId="HTML1">
    <w:name w:val="Стандартный HTML1"/>
    <w:rsid w:val="009D3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Arial Unicode MS"/>
      <w:color w:val="000000"/>
      <w:sz w:val="21"/>
      <w:szCs w:val="21"/>
      <w:u w:color="000000"/>
      <w:lang w:val="ru-RU" w:eastAsia="ru-RU"/>
    </w:rPr>
  </w:style>
  <w:style w:type="paragraph" w:customStyle="1" w:styleId="Default">
    <w:name w:val="Default"/>
    <w:rsid w:val="00CE00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0">
    <w:name w:val="Основной текст3"/>
    <w:basedOn w:val="a"/>
    <w:rsid w:val="00350B80"/>
    <w:pPr>
      <w:widowControl w:val="0"/>
      <w:shd w:val="clear" w:color="auto" w:fill="FFFFFF"/>
      <w:spacing w:before="360" w:after="0" w:line="264" w:lineRule="exact"/>
      <w:ind w:hanging="220"/>
      <w:jc w:val="both"/>
    </w:pPr>
    <w:rPr>
      <w:rFonts w:ascii="Times New Roman" w:eastAsia="Times New Roman" w:hAnsi="Times New Roman" w:cs="Times New Roman"/>
      <w:sz w:val="21"/>
      <w:szCs w:val="21"/>
      <w:lang w:val="ru-RU"/>
    </w:rPr>
  </w:style>
  <w:style w:type="character" w:styleId="ad">
    <w:name w:val="Emphasis"/>
    <w:basedOn w:val="a0"/>
    <w:qFormat/>
    <w:rsid w:val="000A27E6"/>
    <w:rPr>
      <w:i/>
      <w:iCs/>
    </w:rPr>
  </w:style>
  <w:style w:type="paragraph" w:styleId="ae">
    <w:name w:val="footnote text"/>
    <w:basedOn w:val="a"/>
    <w:link w:val="af"/>
    <w:uiPriority w:val="99"/>
    <w:unhideWhenUsed/>
    <w:rsid w:val="00626CA3"/>
    <w:pPr>
      <w:spacing w:after="0" w:line="240" w:lineRule="auto"/>
    </w:pPr>
    <w:rPr>
      <w:sz w:val="20"/>
      <w:szCs w:val="20"/>
      <w:lang w:val="ru-RU"/>
    </w:rPr>
  </w:style>
  <w:style w:type="character" w:customStyle="1" w:styleId="af">
    <w:name w:val="Текст сноски Знак"/>
    <w:basedOn w:val="a0"/>
    <w:link w:val="ae"/>
    <w:uiPriority w:val="99"/>
    <w:rsid w:val="00626CA3"/>
    <w:rPr>
      <w:sz w:val="20"/>
      <w:szCs w:val="20"/>
      <w:lang w:val="ru-RU"/>
    </w:rPr>
  </w:style>
  <w:style w:type="character" w:styleId="af0">
    <w:name w:val="footnote reference"/>
    <w:aliases w:val="Ref,de nota al pie"/>
    <w:basedOn w:val="a0"/>
    <w:uiPriority w:val="99"/>
    <w:unhideWhenUsed/>
    <w:rsid w:val="00626CA3"/>
    <w:rPr>
      <w:vertAlign w:val="superscript"/>
    </w:rPr>
  </w:style>
  <w:style w:type="paragraph" w:styleId="20">
    <w:name w:val="Body Text Indent 2"/>
    <w:basedOn w:val="a"/>
    <w:link w:val="21"/>
    <w:uiPriority w:val="99"/>
    <w:semiHidden/>
    <w:unhideWhenUsed/>
    <w:rsid w:val="0071721D"/>
    <w:pPr>
      <w:spacing w:after="120" w:line="480" w:lineRule="auto"/>
      <w:ind w:left="283"/>
    </w:pPr>
    <w:rPr>
      <w:lang w:val="ru-RU"/>
    </w:rPr>
  </w:style>
  <w:style w:type="character" w:customStyle="1" w:styleId="21">
    <w:name w:val="Основной текст с отступом 2 Знак"/>
    <w:basedOn w:val="a0"/>
    <w:link w:val="20"/>
    <w:uiPriority w:val="99"/>
    <w:semiHidden/>
    <w:rsid w:val="0071721D"/>
    <w:rPr>
      <w:lang w:val="ru-RU"/>
    </w:rPr>
  </w:style>
  <w:style w:type="character" w:customStyle="1" w:styleId="rvts23">
    <w:name w:val="rvts23"/>
    <w:basedOn w:val="a0"/>
    <w:rsid w:val="0071721D"/>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BF4256"/>
    <w:rPr>
      <w:rFonts w:ascii="Times New Roman" w:eastAsia="Times New Roman" w:hAnsi="Times New Roman" w:cs="Times New Roman"/>
      <w:sz w:val="24"/>
      <w:szCs w:val="24"/>
      <w:lang w:eastAsia="uk-UA"/>
    </w:rPr>
  </w:style>
  <w:style w:type="paragraph" w:styleId="af1">
    <w:name w:val="No Spacing"/>
    <w:qFormat/>
    <w:rsid w:val="003F35D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rvts44">
    <w:name w:val="rvts44"/>
    <w:basedOn w:val="a0"/>
    <w:rsid w:val="00C12CC7"/>
  </w:style>
  <w:style w:type="paragraph" w:styleId="af2">
    <w:name w:val="Body Text Indent"/>
    <w:basedOn w:val="a"/>
    <w:link w:val="af3"/>
    <w:uiPriority w:val="99"/>
    <w:semiHidden/>
    <w:unhideWhenUsed/>
    <w:rsid w:val="00654CDD"/>
    <w:pPr>
      <w:spacing w:after="120" w:line="240" w:lineRule="auto"/>
      <w:ind w:left="283"/>
    </w:pPr>
    <w:rPr>
      <w:rFonts w:ascii="Times New Roman" w:eastAsia="Times New Roman" w:hAnsi="Times New Roman" w:cs="Times New Roman"/>
      <w:sz w:val="24"/>
      <w:szCs w:val="24"/>
      <w:lang w:val="ru-RU" w:eastAsia="ru-RU"/>
    </w:rPr>
  </w:style>
  <w:style w:type="character" w:customStyle="1" w:styleId="af3">
    <w:name w:val="Основной текст с отступом Знак"/>
    <w:basedOn w:val="a0"/>
    <w:link w:val="af2"/>
    <w:uiPriority w:val="99"/>
    <w:semiHidden/>
    <w:rsid w:val="00654CDD"/>
    <w:rPr>
      <w:rFonts w:ascii="Times New Roman" w:eastAsia="Times New Roman" w:hAnsi="Times New Roman" w:cs="Times New Roman"/>
      <w:sz w:val="24"/>
      <w:szCs w:val="24"/>
      <w:lang w:val="ru-RU" w:eastAsia="ru-RU"/>
    </w:rPr>
  </w:style>
  <w:style w:type="paragraph" w:styleId="af4">
    <w:name w:val="Body Text"/>
    <w:basedOn w:val="a"/>
    <w:link w:val="af5"/>
    <w:uiPriority w:val="99"/>
    <w:unhideWhenUsed/>
    <w:rsid w:val="00D4794D"/>
    <w:pPr>
      <w:spacing w:after="120"/>
    </w:pPr>
  </w:style>
  <w:style w:type="character" w:customStyle="1" w:styleId="af5">
    <w:name w:val="Основной текст Знак"/>
    <w:basedOn w:val="a0"/>
    <w:link w:val="af4"/>
    <w:uiPriority w:val="99"/>
    <w:rsid w:val="00D4794D"/>
  </w:style>
  <w:style w:type="paragraph" w:customStyle="1" w:styleId="rvps2">
    <w:name w:val="rvps2"/>
    <w:basedOn w:val="a"/>
    <w:rsid w:val="00D479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1A4637"/>
    <w:rPr>
      <w:rFonts w:asciiTheme="majorHAnsi" w:eastAsiaTheme="majorEastAsia" w:hAnsiTheme="majorHAnsi" w:cstheme="majorBidi"/>
      <w:color w:val="2E74B5" w:themeColor="accent1" w:themeShade="BF"/>
      <w:sz w:val="32"/>
      <w:szCs w:val="32"/>
      <w:lang w:val="ru-RU"/>
    </w:rPr>
  </w:style>
  <w:style w:type="character" w:customStyle="1" w:styleId="a8">
    <w:name w:val="Абзац списка Знак"/>
    <w:link w:val="a7"/>
    <w:uiPriority w:val="34"/>
    <w:locked/>
    <w:rsid w:val="001A4637"/>
  </w:style>
  <w:style w:type="paragraph" w:styleId="HTML">
    <w:name w:val="HTML Preformatted"/>
    <w:aliases w:val="Стандартный HTML Знак Знак,Знак12 Знак Знак,Знак12 Знак1,Знак12"/>
    <w:basedOn w:val="a"/>
    <w:link w:val="HTML0"/>
    <w:uiPriority w:val="99"/>
    <w:unhideWhenUsed/>
    <w:rsid w:val="00C10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Стандартный HTML Знак Знак Знак,Знак12 Знак Знак Знак,Знак12 Знак1 Знак,Знак12 Знак"/>
    <w:basedOn w:val="a0"/>
    <w:link w:val="HTML"/>
    <w:uiPriority w:val="99"/>
    <w:rsid w:val="00C10C42"/>
    <w:rPr>
      <w:rFonts w:ascii="Courier New" w:eastAsia="Times New Roman" w:hAnsi="Courier New" w:cs="Courier New"/>
      <w:sz w:val="20"/>
      <w:szCs w:val="20"/>
      <w:lang w:val="ru-RU" w:eastAsia="ru-RU"/>
    </w:rPr>
  </w:style>
  <w:style w:type="paragraph" w:customStyle="1" w:styleId="p1">
    <w:name w:val="p1"/>
    <w:basedOn w:val="a"/>
    <w:rsid w:val="00CE1E7E"/>
    <w:pPr>
      <w:spacing w:after="0" w:line="240" w:lineRule="auto"/>
    </w:pPr>
    <w:rPr>
      <w:rFonts w:ascii="Times New Roman" w:eastAsia="Times New Roman" w:hAnsi="Times New Roman" w:cs="Times New Roman"/>
      <w:color w:val="000000"/>
      <w:sz w:val="23"/>
      <w:szCs w:val="23"/>
      <w:lang w:val="en-US" w:eastAsia="ru-RU"/>
    </w:rPr>
  </w:style>
  <w:style w:type="character" w:customStyle="1" w:styleId="apple-converted-space">
    <w:name w:val="apple-converted-space"/>
    <w:basedOn w:val="a0"/>
    <w:rsid w:val="00A43B42"/>
  </w:style>
  <w:style w:type="numbering" w:customStyle="1" w:styleId="2">
    <w:name w:val="Импортированный стиль 2"/>
    <w:rsid w:val="00A43B42"/>
    <w:pPr>
      <w:numPr>
        <w:numId w:val="16"/>
      </w:numPr>
    </w:pPr>
  </w:style>
  <w:style w:type="numbering" w:customStyle="1" w:styleId="3">
    <w:name w:val="Импортированный стиль 3"/>
    <w:rsid w:val="00A43B42"/>
    <w:pPr>
      <w:numPr>
        <w:numId w:val="18"/>
      </w:numPr>
    </w:pPr>
  </w:style>
  <w:style w:type="character" w:customStyle="1" w:styleId="af6">
    <w:name w:val="Нет"/>
    <w:rsid w:val="0031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339">
      <w:bodyDiv w:val="1"/>
      <w:marLeft w:val="0"/>
      <w:marRight w:val="0"/>
      <w:marTop w:val="0"/>
      <w:marBottom w:val="0"/>
      <w:divBdr>
        <w:top w:val="none" w:sz="0" w:space="0" w:color="auto"/>
        <w:left w:val="none" w:sz="0" w:space="0" w:color="auto"/>
        <w:bottom w:val="none" w:sz="0" w:space="0" w:color="auto"/>
        <w:right w:val="none" w:sz="0" w:space="0" w:color="auto"/>
      </w:divBdr>
    </w:div>
    <w:div w:id="314914147">
      <w:bodyDiv w:val="1"/>
      <w:marLeft w:val="0"/>
      <w:marRight w:val="0"/>
      <w:marTop w:val="0"/>
      <w:marBottom w:val="0"/>
      <w:divBdr>
        <w:top w:val="none" w:sz="0" w:space="0" w:color="auto"/>
        <w:left w:val="none" w:sz="0" w:space="0" w:color="auto"/>
        <w:bottom w:val="none" w:sz="0" w:space="0" w:color="auto"/>
        <w:right w:val="none" w:sz="0" w:space="0" w:color="auto"/>
      </w:divBdr>
    </w:div>
    <w:div w:id="382221426">
      <w:bodyDiv w:val="1"/>
      <w:marLeft w:val="0"/>
      <w:marRight w:val="0"/>
      <w:marTop w:val="0"/>
      <w:marBottom w:val="0"/>
      <w:divBdr>
        <w:top w:val="none" w:sz="0" w:space="0" w:color="auto"/>
        <w:left w:val="none" w:sz="0" w:space="0" w:color="auto"/>
        <w:bottom w:val="none" w:sz="0" w:space="0" w:color="auto"/>
        <w:right w:val="none" w:sz="0" w:space="0" w:color="auto"/>
      </w:divBdr>
    </w:div>
    <w:div w:id="397751135">
      <w:bodyDiv w:val="1"/>
      <w:marLeft w:val="0"/>
      <w:marRight w:val="0"/>
      <w:marTop w:val="0"/>
      <w:marBottom w:val="0"/>
      <w:divBdr>
        <w:top w:val="none" w:sz="0" w:space="0" w:color="auto"/>
        <w:left w:val="none" w:sz="0" w:space="0" w:color="auto"/>
        <w:bottom w:val="none" w:sz="0" w:space="0" w:color="auto"/>
        <w:right w:val="none" w:sz="0" w:space="0" w:color="auto"/>
      </w:divBdr>
    </w:div>
    <w:div w:id="444623272">
      <w:bodyDiv w:val="1"/>
      <w:marLeft w:val="0"/>
      <w:marRight w:val="0"/>
      <w:marTop w:val="0"/>
      <w:marBottom w:val="0"/>
      <w:divBdr>
        <w:top w:val="none" w:sz="0" w:space="0" w:color="auto"/>
        <w:left w:val="none" w:sz="0" w:space="0" w:color="auto"/>
        <w:bottom w:val="none" w:sz="0" w:space="0" w:color="auto"/>
        <w:right w:val="none" w:sz="0" w:space="0" w:color="auto"/>
      </w:divBdr>
    </w:div>
    <w:div w:id="591548476">
      <w:bodyDiv w:val="1"/>
      <w:marLeft w:val="0"/>
      <w:marRight w:val="0"/>
      <w:marTop w:val="0"/>
      <w:marBottom w:val="0"/>
      <w:divBdr>
        <w:top w:val="none" w:sz="0" w:space="0" w:color="auto"/>
        <w:left w:val="none" w:sz="0" w:space="0" w:color="auto"/>
        <w:bottom w:val="none" w:sz="0" w:space="0" w:color="auto"/>
        <w:right w:val="none" w:sz="0" w:space="0" w:color="auto"/>
      </w:divBdr>
    </w:div>
    <w:div w:id="869492058">
      <w:bodyDiv w:val="1"/>
      <w:marLeft w:val="0"/>
      <w:marRight w:val="0"/>
      <w:marTop w:val="0"/>
      <w:marBottom w:val="0"/>
      <w:divBdr>
        <w:top w:val="none" w:sz="0" w:space="0" w:color="auto"/>
        <w:left w:val="none" w:sz="0" w:space="0" w:color="auto"/>
        <w:bottom w:val="none" w:sz="0" w:space="0" w:color="auto"/>
        <w:right w:val="none" w:sz="0" w:space="0" w:color="auto"/>
      </w:divBdr>
    </w:div>
    <w:div w:id="946617031">
      <w:bodyDiv w:val="1"/>
      <w:marLeft w:val="0"/>
      <w:marRight w:val="0"/>
      <w:marTop w:val="0"/>
      <w:marBottom w:val="0"/>
      <w:divBdr>
        <w:top w:val="none" w:sz="0" w:space="0" w:color="auto"/>
        <w:left w:val="none" w:sz="0" w:space="0" w:color="auto"/>
        <w:bottom w:val="none" w:sz="0" w:space="0" w:color="auto"/>
        <w:right w:val="none" w:sz="0" w:space="0" w:color="auto"/>
      </w:divBdr>
    </w:div>
    <w:div w:id="1087456621">
      <w:bodyDiv w:val="1"/>
      <w:marLeft w:val="0"/>
      <w:marRight w:val="0"/>
      <w:marTop w:val="0"/>
      <w:marBottom w:val="0"/>
      <w:divBdr>
        <w:top w:val="none" w:sz="0" w:space="0" w:color="auto"/>
        <w:left w:val="none" w:sz="0" w:space="0" w:color="auto"/>
        <w:bottom w:val="none" w:sz="0" w:space="0" w:color="auto"/>
        <w:right w:val="none" w:sz="0" w:space="0" w:color="auto"/>
      </w:divBdr>
    </w:div>
    <w:div w:id="1540122043">
      <w:bodyDiv w:val="1"/>
      <w:marLeft w:val="0"/>
      <w:marRight w:val="0"/>
      <w:marTop w:val="0"/>
      <w:marBottom w:val="0"/>
      <w:divBdr>
        <w:top w:val="none" w:sz="0" w:space="0" w:color="auto"/>
        <w:left w:val="none" w:sz="0" w:space="0" w:color="auto"/>
        <w:bottom w:val="none" w:sz="0" w:space="0" w:color="auto"/>
        <w:right w:val="none" w:sz="0" w:space="0" w:color="auto"/>
      </w:divBdr>
    </w:div>
    <w:div w:id="1563911055">
      <w:bodyDiv w:val="1"/>
      <w:marLeft w:val="0"/>
      <w:marRight w:val="0"/>
      <w:marTop w:val="0"/>
      <w:marBottom w:val="0"/>
      <w:divBdr>
        <w:top w:val="none" w:sz="0" w:space="0" w:color="auto"/>
        <w:left w:val="none" w:sz="0" w:space="0" w:color="auto"/>
        <w:bottom w:val="none" w:sz="0" w:space="0" w:color="auto"/>
        <w:right w:val="none" w:sz="0" w:space="0" w:color="auto"/>
      </w:divBdr>
    </w:div>
    <w:div w:id="1583560218">
      <w:bodyDiv w:val="1"/>
      <w:marLeft w:val="0"/>
      <w:marRight w:val="0"/>
      <w:marTop w:val="0"/>
      <w:marBottom w:val="0"/>
      <w:divBdr>
        <w:top w:val="none" w:sz="0" w:space="0" w:color="auto"/>
        <w:left w:val="none" w:sz="0" w:space="0" w:color="auto"/>
        <w:bottom w:val="none" w:sz="0" w:space="0" w:color="auto"/>
        <w:right w:val="none" w:sz="0" w:space="0" w:color="auto"/>
      </w:divBdr>
    </w:div>
    <w:div w:id="1737628962">
      <w:bodyDiv w:val="1"/>
      <w:marLeft w:val="0"/>
      <w:marRight w:val="0"/>
      <w:marTop w:val="0"/>
      <w:marBottom w:val="0"/>
      <w:divBdr>
        <w:top w:val="none" w:sz="0" w:space="0" w:color="auto"/>
        <w:left w:val="none" w:sz="0" w:space="0" w:color="auto"/>
        <w:bottom w:val="none" w:sz="0" w:space="0" w:color="auto"/>
        <w:right w:val="none" w:sz="0" w:space="0" w:color="auto"/>
      </w:divBdr>
    </w:div>
    <w:div w:id="1784348729">
      <w:bodyDiv w:val="1"/>
      <w:marLeft w:val="0"/>
      <w:marRight w:val="0"/>
      <w:marTop w:val="0"/>
      <w:marBottom w:val="0"/>
      <w:divBdr>
        <w:top w:val="none" w:sz="0" w:space="0" w:color="auto"/>
        <w:left w:val="none" w:sz="0" w:space="0" w:color="auto"/>
        <w:bottom w:val="none" w:sz="0" w:space="0" w:color="auto"/>
        <w:right w:val="none" w:sz="0" w:space="0" w:color="auto"/>
      </w:divBdr>
    </w:div>
    <w:div w:id="2055692369">
      <w:bodyDiv w:val="1"/>
      <w:marLeft w:val="0"/>
      <w:marRight w:val="0"/>
      <w:marTop w:val="0"/>
      <w:marBottom w:val="0"/>
      <w:divBdr>
        <w:top w:val="none" w:sz="0" w:space="0" w:color="auto"/>
        <w:left w:val="none" w:sz="0" w:space="0" w:color="auto"/>
        <w:bottom w:val="none" w:sz="0" w:space="0" w:color="auto"/>
        <w:right w:val="none" w:sz="0" w:space="0" w:color="auto"/>
      </w:divBdr>
      <w:divsChild>
        <w:div w:id="699553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D6CB-D71E-4D4E-BA2B-656B5886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2875</Words>
  <Characters>16392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Семчик</dc:creator>
  <cp:keywords/>
  <dc:description/>
  <cp:lastModifiedBy>Користувач</cp:lastModifiedBy>
  <cp:revision>14</cp:revision>
  <cp:lastPrinted>2018-11-15T21:16:00Z</cp:lastPrinted>
  <dcterms:created xsi:type="dcterms:W3CDTF">2025-05-27T11:51:00Z</dcterms:created>
  <dcterms:modified xsi:type="dcterms:W3CDTF">2025-07-07T15:10:00Z</dcterms:modified>
</cp:coreProperties>
</file>