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B09CA" w14:textId="77777777" w:rsidR="005939D1" w:rsidRPr="005939D1" w:rsidRDefault="005939D1" w:rsidP="005939D1">
      <w:pPr>
        <w:spacing w:after="0" w:line="240" w:lineRule="auto"/>
        <w:jc w:val="center"/>
        <w:rPr>
          <w:rFonts w:ascii="Times New Roman" w:eastAsia="Times New Roman" w:hAnsi="Times New Roman" w:cs="Times New Roman"/>
          <w:b/>
          <w:bCs/>
          <w:kern w:val="36"/>
          <w:sz w:val="28"/>
          <w:szCs w:val="28"/>
          <w:lang w:eastAsia="uk-UA"/>
        </w:rPr>
      </w:pPr>
      <w:r w:rsidRPr="005939D1">
        <w:rPr>
          <w:rFonts w:ascii="Times New Roman" w:eastAsia="Times New Roman" w:hAnsi="Times New Roman" w:cs="Times New Roman"/>
          <w:b/>
          <w:bCs/>
          <w:kern w:val="36"/>
          <w:sz w:val="28"/>
          <w:szCs w:val="28"/>
          <w:lang w:eastAsia="uk-UA"/>
        </w:rPr>
        <w:t>РЕЦЕНЗІЯ</w:t>
      </w:r>
    </w:p>
    <w:p w14:paraId="7C1369D7" w14:textId="77777777" w:rsidR="005939D1" w:rsidRPr="005939D1" w:rsidRDefault="005939D1" w:rsidP="005939D1">
      <w:pPr>
        <w:spacing w:after="0" w:line="240" w:lineRule="auto"/>
        <w:jc w:val="center"/>
        <w:rPr>
          <w:rFonts w:ascii="Times New Roman" w:eastAsia="Times New Roman" w:hAnsi="Times New Roman" w:cs="Times New Roman"/>
          <w:b/>
          <w:bCs/>
          <w:sz w:val="28"/>
          <w:szCs w:val="28"/>
          <w:lang w:eastAsia="uk-UA"/>
        </w:rPr>
      </w:pPr>
      <w:r w:rsidRPr="005939D1">
        <w:rPr>
          <w:rFonts w:ascii="Times New Roman" w:eastAsia="Times New Roman" w:hAnsi="Times New Roman" w:cs="Times New Roman"/>
          <w:b/>
          <w:bCs/>
          <w:sz w:val="28"/>
          <w:szCs w:val="28"/>
          <w:lang w:eastAsia="uk-UA"/>
        </w:rPr>
        <w:t>кандидата педагогічних наук, доцента кафедри соціальної педагогіки та спеціальної освіти Запорізького національного університету</w:t>
      </w:r>
    </w:p>
    <w:p w14:paraId="0FD046AF" w14:textId="77777777" w:rsidR="005939D1" w:rsidRPr="005939D1" w:rsidRDefault="005939D1" w:rsidP="005939D1">
      <w:pPr>
        <w:spacing w:after="0" w:line="240" w:lineRule="auto"/>
        <w:jc w:val="center"/>
        <w:rPr>
          <w:rFonts w:ascii="Times New Roman" w:eastAsia="Times New Roman" w:hAnsi="Times New Roman" w:cs="Times New Roman"/>
          <w:b/>
          <w:bCs/>
          <w:sz w:val="28"/>
          <w:szCs w:val="28"/>
          <w:lang w:eastAsia="uk-UA"/>
        </w:rPr>
      </w:pPr>
      <w:proofErr w:type="spellStart"/>
      <w:r w:rsidRPr="005939D1">
        <w:rPr>
          <w:rFonts w:ascii="Times New Roman" w:eastAsia="Times New Roman" w:hAnsi="Times New Roman" w:cs="Times New Roman"/>
          <w:b/>
          <w:bCs/>
          <w:sz w:val="28"/>
          <w:szCs w:val="28"/>
          <w:lang w:eastAsia="uk-UA"/>
        </w:rPr>
        <w:t>Кучерак</w:t>
      </w:r>
      <w:proofErr w:type="spellEnd"/>
      <w:r w:rsidRPr="005939D1">
        <w:rPr>
          <w:rFonts w:ascii="Times New Roman" w:eastAsia="Times New Roman" w:hAnsi="Times New Roman" w:cs="Times New Roman"/>
          <w:b/>
          <w:bCs/>
          <w:sz w:val="28"/>
          <w:szCs w:val="28"/>
          <w:lang w:eastAsia="uk-UA"/>
        </w:rPr>
        <w:t xml:space="preserve"> Ірини Володимирівни</w:t>
      </w:r>
    </w:p>
    <w:p w14:paraId="44345881" w14:textId="77777777" w:rsidR="005939D1" w:rsidRPr="005939D1" w:rsidRDefault="005939D1" w:rsidP="005939D1">
      <w:pPr>
        <w:spacing w:after="0" w:line="240" w:lineRule="auto"/>
        <w:jc w:val="center"/>
        <w:rPr>
          <w:rFonts w:ascii="Times New Roman" w:eastAsia="Times New Roman" w:hAnsi="Times New Roman" w:cs="Times New Roman"/>
          <w:b/>
          <w:bCs/>
          <w:sz w:val="28"/>
          <w:szCs w:val="28"/>
          <w:lang w:eastAsia="uk-UA"/>
        </w:rPr>
      </w:pPr>
      <w:r w:rsidRPr="005939D1">
        <w:rPr>
          <w:rFonts w:ascii="Times New Roman" w:eastAsia="Times New Roman" w:hAnsi="Times New Roman" w:cs="Times New Roman"/>
          <w:b/>
          <w:bCs/>
          <w:sz w:val="28"/>
          <w:szCs w:val="28"/>
          <w:lang w:eastAsia="uk-UA"/>
        </w:rPr>
        <w:t>на дисертацію Сохи Наталії Володимирівни</w:t>
      </w:r>
    </w:p>
    <w:p w14:paraId="273417CB" w14:textId="77777777" w:rsidR="005939D1" w:rsidRPr="005939D1" w:rsidRDefault="005939D1" w:rsidP="005939D1">
      <w:pPr>
        <w:spacing w:after="0" w:line="240" w:lineRule="auto"/>
        <w:jc w:val="center"/>
        <w:rPr>
          <w:rFonts w:ascii="Times New Roman" w:eastAsia="Times New Roman" w:hAnsi="Times New Roman" w:cs="Times New Roman"/>
          <w:b/>
          <w:bCs/>
          <w:sz w:val="28"/>
          <w:szCs w:val="28"/>
          <w:lang w:eastAsia="uk-UA"/>
        </w:rPr>
      </w:pPr>
      <w:r w:rsidRPr="005939D1">
        <w:rPr>
          <w:rFonts w:ascii="Times New Roman" w:eastAsia="Times New Roman" w:hAnsi="Times New Roman" w:cs="Times New Roman"/>
          <w:b/>
          <w:bCs/>
          <w:sz w:val="28"/>
          <w:szCs w:val="28"/>
          <w:lang w:eastAsia="uk-UA"/>
        </w:rPr>
        <w:t>«Підготовка майбутніх вчителів-логопедів до формування комунікативно-мовленнєвої компетентності дітей дошкільного віку в інклюзивному освітньому середовищі»,</w:t>
      </w:r>
    </w:p>
    <w:p w14:paraId="148192CD" w14:textId="77777777" w:rsidR="005939D1" w:rsidRPr="005939D1" w:rsidRDefault="005939D1" w:rsidP="005939D1">
      <w:pPr>
        <w:spacing w:after="0" w:line="240" w:lineRule="auto"/>
        <w:jc w:val="center"/>
        <w:rPr>
          <w:rFonts w:ascii="Times New Roman" w:eastAsia="Times New Roman" w:hAnsi="Times New Roman" w:cs="Times New Roman"/>
          <w:b/>
          <w:bCs/>
          <w:sz w:val="28"/>
          <w:szCs w:val="28"/>
          <w:lang w:eastAsia="uk-UA"/>
        </w:rPr>
      </w:pPr>
      <w:r w:rsidRPr="005939D1">
        <w:rPr>
          <w:rFonts w:ascii="Times New Roman" w:eastAsia="Times New Roman" w:hAnsi="Times New Roman" w:cs="Times New Roman"/>
          <w:b/>
          <w:bCs/>
          <w:sz w:val="28"/>
          <w:szCs w:val="28"/>
          <w:lang w:eastAsia="uk-UA"/>
        </w:rPr>
        <w:t>подану на здобуття ступеня доктора філософії</w:t>
      </w:r>
    </w:p>
    <w:p w14:paraId="49E983F6" w14:textId="77777777" w:rsidR="005939D1" w:rsidRPr="005939D1" w:rsidRDefault="005939D1" w:rsidP="005939D1">
      <w:pPr>
        <w:spacing w:after="0" w:line="240" w:lineRule="auto"/>
        <w:jc w:val="center"/>
        <w:rPr>
          <w:rFonts w:ascii="Times New Roman" w:eastAsia="Times New Roman" w:hAnsi="Times New Roman" w:cs="Times New Roman"/>
          <w:b/>
          <w:bCs/>
          <w:sz w:val="28"/>
          <w:szCs w:val="28"/>
          <w:lang w:eastAsia="uk-UA"/>
        </w:rPr>
      </w:pPr>
      <w:r w:rsidRPr="005939D1">
        <w:rPr>
          <w:rFonts w:ascii="Times New Roman" w:eastAsia="Times New Roman" w:hAnsi="Times New Roman" w:cs="Times New Roman"/>
          <w:b/>
          <w:bCs/>
          <w:sz w:val="28"/>
          <w:szCs w:val="28"/>
          <w:lang w:eastAsia="uk-UA"/>
        </w:rPr>
        <w:t>за спеціальністю 011 Освітні, педагогічні науки</w:t>
      </w:r>
    </w:p>
    <w:p w14:paraId="1E7844C5" w14:textId="77777777" w:rsidR="005939D1" w:rsidRPr="005939D1" w:rsidRDefault="005939D1" w:rsidP="005939D1">
      <w:pPr>
        <w:spacing w:after="0" w:line="240" w:lineRule="auto"/>
        <w:jc w:val="center"/>
        <w:rPr>
          <w:rFonts w:ascii="Times New Roman" w:eastAsia="Times New Roman" w:hAnsi="Times New Roman" w:cs="Times New Roman"/>
          <w:b/>
          <w:bCs/>
          <w:sz w:val="28"/>
          <w:szCs w:val="28"/>
          <w:lang w:eastAsia="uk-UA"/>
        </w:rPr>
      </w:pPr>
      <w:r w:rsidRPr="005939D1">
        <w:rPr>
          <w:rFonts w:ascii="Times New Roman" w:eastAsia="Times New Roman" w:hAnsi="Times New Roman" w:cs="Times New Roman"/>
          <w:b/>
          <w:bCs/>
          <w:sz w:val="28"/>
          <w:szCs w:val="28"/>
          <w:lang w:eastAsia="uk-UA"/>
        </w:rPr>
        <w:t>галузі знань 01 Освіта / Педагогіка</w:t>
      </w:r>
    </w:p>
    <w:p w14:paraId="58948A65" w14:textId="76A08283" w:rsidR="0046585E" w:rsidRPr="005939D1" w:rsidRDefault="0046585E" w:rsidP="005939D1">
      <w:pPr>
        <w:spacing w:after="0"/>
        <w:rPr>
          <w:rFonts w:ascii="Times New Roman" w:hAnsi="Times New Roman" w:cs="Times New Roman"/>
          <w:sz w:val="28"/>
          <w:szCs w:val="28"/>
        </w:rPr>
      </w:pPr>
    </w:p>
    <w:p w14:paraId="26990D75" w14:textId="67D4AECA" w:rsidR="005939D1" w:rsidRPr="005939D1" w:rsidRDefault="005939D1" w:rsidP="005939D1">
      <w:pPr>
        <w:spacing w:after="0" w:line="276" w:lineRule="auto"/>
        <w:ind w:firstLine="709"/>
        <w:jc w:val="both"/>
        <w:rPr>
          <w:rFonts w:ascii="Times New Roman" w:hAnsi="Times New Roman" w:cs="Times New Roman"/>
          <w:sz w:val="28"/>
          <w:szCs w:val="28"/>
        </w:rPr>
      </w:pPr>
      <w:r w:rsidRPr="005939D1">
        <w:rPr>
          <w:rFonts w:ascii="Times New Roman" w:hAnsi="Times New Roman" w:cs="Times New Roman"/>
          <w:sz w:val="28"/>
          <w:szCs w:val="28"/>
        </w:rPr>
        <w:t>Актуальність дисертаційного дослідження Сохи Наталії Володимирівни зумовлена сучасними тенденціями розвитку</w:t>
      </w:r>
      <w:r w:rsidR="00616E83" w:rsidRPr="00616E83">
        <w:rPr>
          <w:rFonts w:ascii="Times New Roman" w:hAnsi="Times New Roman" w:cs="Times New Roman"/>
          <w:sz w:val="28"/>
          <w:szCs w:val="28"/>
        </w:rPr>
        <w:t xml:space="preserve"> системи</w:t>
      </w:r>
      <w:r w:rsidRPr="005939D1">
        <w:rPr>
          <w:rFonts w:ascii="Times New Roman" w:hAnsi="Times New Roman" w:cs="Times New Roman"/>
          <w:sz w:val="28"/>
          <w:szCs w:val="28"/>
        </w:rPr>
        <w:t xml:space="preserve"> інклюзивно</w:t>
      </w:r>
      <w:r w:rsidR="00616E83" w:rsidRPr="00616E83">
        <w:rPr>
          <w:rFonts w:ascii="Times New Roman" w:hAnsi="Times New Roman" w:cs="Times New Roman"/>
          <w:sz w:val="28"/>
          <w:szCs w:val="28"/>
        </w:rPr>
        <w:t>го навчання</w:t>
      </w:r>
      <w:r w:rsidRPr="005939D1">
        <w:rPr>
          <w:rFonts w:ascii="Times New Roman" w:hAnsi="Times New Roman" w:cs="Times New Roman"/>
          <w:sz w:val="28"/>
          <w:szCs w:val="28"/>
        </w:rPr>
        <w:t xml:space="preserve"> та зростанням потреби суспільства у висококваліфікованих фахівцях спеціальної освіти, здатних ефективно здійснювати корекційно-</w:t>
      </w:r>
      <w:proofErr w:type="spellStart"/>
      <w:r w:rsidRPr="005939D1">
        <w:rPr>
          <w:rFonts w:ascii="Times New Roman" w:hAnsi="Times New Roman" w:cs="Times New Roman"/>
          <w:sz w:val="28"/>
          <w:szCs w:val="28"/>
        </w:rPr>
        <w:t>розвиткову</w:t>
      </w:r>
      <w:proofErr w:type="spellEnd"/>
      <w:r w:rsidRPr="005939D1">
        <w:rPr>
          <w:rFonts w:ascii="Times New Roman" w:hAnsi="Times New Roman" w:cs="Times New Roman"/>
          <w:sz w:val="28"/>
          <w:szCs w:val="28"/>
        </w:rPr>
        <w:t xml:space="preserve"> діяльність і забезпечувати повноцінний комунікативно-мовленнєвий розвиток дітей дошкільного віку.</w:t>
      </w:r>
    </w:p>
    <w:p w14:paraId="58A60DA1" w14:textId="6623B406" w:rsidR="005939D1" w:rsidRPr="005939D1" w:rsidRDefault="00541447" w:rsidP="005939D1">
      <w:pPr>
        <w:spacing w:after="0" w:line="276" w:lineRule="auto"/>
        <w:ind w:firstLine="709"/>
        <w:jc w:val="both"/>
        <w:rPr>
          <w:rFonts w:ascii="Times New Roman" w:hAnsi="Times New Roman" w:cs="Times New Roman"/>
          <w:sz w:val="28"/>
          <w:szCs w:val="28"/>
        </w:rPr>
      </w:pPr>
      <w:r w:rsidRPr="00541447">
        <w:rPr>
          <w:rFonts w:ascii="Times New Roman" w:hAnsi="Times New Roman" w:cs="Times New Roman"/>
          <w:sz w:val="28"/>
          <w:szCs w:val="28"/>
        </w:rPr>
        <w:t xml:space="preserve">Особливої актуальності зазначена проблема набуває </w:t>
      </w:r>
      <w:r w:rsidR="005939D1" w:rsidRPr="005939D1">
        <w:rPr>
          <w:rFonts w:ascii="Times New Roman" w:hAnsi="Times New Roman" w:cs="Times New Roman"/>
          <w:sz w:val="28"/>
          <w:szCs w:val="28"/>
        </w:rPr>
        <w:t xml:space="preserve">в умовах збільшення кількості дітей із особливими освітніми потребами, </w:t>
      </w:r>
      <w:r w:rsidR="00616E83">
        <w:rPr>
          <w:rFonts w:ascii="Times New Roman" w:hAnsi="Times New Roman" w:cs="Times New Roman"/>
          <w:sz w:val="28"/>
          <w:szCs w:val="28"/>
        </w:rPr>
        <w:t xml:space="preserve">зокрема, із мовленнєвими порушеннями, </w:t>
      </w:r>
      <w:r w:rsidR="005939D1" w:rsidRPr="005939D1">
        <w:rPr>
          <w:rFonts w:ascii="Times New Roman" w:hAnsi="Times New Roman" w:cs="Times New Roman"/>
          <w:sz w:val="28"/>
          <w:szCs w:val="28"/>
        </w:rPr>
        <w:t xml:space="preserve">для яких сформована комунікативно-мовленнєва компетентність є важливою передумовою успішної соціалізації, пізнавального розвитку, міжособистісної взаємодії та подальшого навчання. За таких умов суттєво зростають вимоги до професійної підготовки вчителя-логопеда, який повинен володіти сучасними методиками діагностики та корекції мовленнєвих порушень, а </w:t>
      </w:r>
      <w:r w:rsidR="00394B59">
        <w:rPr>
          <w:rFonts w:ascii="Times New Roman" w:hAnsi="Times New Roman" w:cs="Times New Roman"/>
          <w:sz w:val="28"/>
          <w:szCs w:val="28"/>
        </w:rPr>
        <w:t>також</w:t>
      </w:r>
      <w:r w:rsidR="005939D1" w:rsidRPr="005939D1">
        <w:rPr>
          <w:rFonts w:ascii="Times New Roman" w:hAnsi="Times New Roman" w:cs="Times New Roman"/>
          <w:sz w:val="28"/>
          <w:szCs w:val="28"/>
        </w:rPr>
        <w:t xml:space="preserve"> мати високий рівень власної комунікативно-мовленнєвої компетентності. Саме вчитель-логопед виступає носієм мовленнєвого еталона, організатором комунікативної взаємодії та провідником мовленнєвого розвитку дитини. Ефективність його професійної діяльності значною мірою залежить від уміння використовувати </w:t>
      </w:r>
      <w:proofErr w:type="spellStart"/>
      <w:r w:rsidR="005939D1" w:rsidRPr="005939D1">
        <w:rPr>
          <w:rFonts w:ascii="Times New Roman" w:hAnsi="Times New Roman" w:cs="Times New Roman"/>
          <w:sz w:val="28"/>
          <w:szCs w:val="28"/>
        </w:rPr>
        <w:t>мовні</w:t>
      </w:r>
      <w:proofErr w:type="spellEnd"/>
      <w:r w:rsidR="005939D1" w:rsidRPr="005939D1">
        <w:rPr>
          <w:rFonts w:ascii="Times New Roman" w:hAnsi="Times New Roman" w:cs="Times New Roman"/>
          <w:sz w:val="28"/>
          <w:szCs w:val="28"/>
        </w:rPr>
        <w:t xml:space="preserve"> та мовленнєві засоби, володіти просодичними характеристиками мовлення, невербальними засобами комунікації, встановлювати емоційний контакт із дитиною та мотивувати її до активної мовленнєвої взаємодії в процесі корекційно-</w:t>
      </w:r>
      <w:proofErr w:type="spellStart"/>
      <w:r w:rsidR="005939D1" w:rsidRPr="005939D1">
        <w:rPr>
          <w:rFonts w:ascii="Times New Roman" w:hAnsi="Times New Roman" w:cs="Times New Roman"/>
          <w:sz w:val="28"/>
          <w:szCs w:val="28"/>
        </w:rPr>
        <w:t>розвиткової</w:t>
      </w:r>
      <w:proofErr w:type="spellEnd"/>
      <w:r w:rsidR="005939D1" w:rsidRPr="005939D1">
        <w:rPr>
          <w:rFonts w:ascii="Times New Roman" w:hAnsi="Times New Roman" w:cs="Times New Roman"/>
          <w:sz w:val="28"/>
          <w:szCs w:val="28"/>
        </w:rPr>
        <w:t xml:space="preserve"> роботи.</w:t>
      </w:r>
    </w:p>
    <w:p w14:paraId="7565C84E" w14:textId="77777777" w:rsidR="005939D1" w:rsidRPr="005939D1" w:rsidRDefault="005939D1" w:rsidP="005939D1">
      <w:pPr>
        <w:spacing w:after="0" w:line="276" w:lineRule="auto"/>
        <w:ind w:firstLine="709"/>
        <w:jc w:val="both"/>
        <w:rPr>
          <w:rFonts w:ascii="Times New Roman" w:hAnsi="Times New Roman" w:cs="Times New Roman"/>
          <w:sz w:val="28"/>
          <w:szCs w:val="28"/>
        </w:rPr>
      </w:pPr>
      <w:r w:rsidRPr="005939D1">
        <w:rPr>
          <w:rFonts w:ascii="Times New Roman" w:hAnsi="Times New Roman" w:cs="Times New Roman"/>
          <w:sz w:val="28"/>
          <w:szCs w:val="28"/>
        </w:rPr>
        <w:t>Проведений авторкою аналіз наукових джерел, нормативно-правового забезпечення, освітньої практики та результати пілотного дослідження дозволили виявити суперечність між сучасними вимогами до професійної діяльності вчителя-логопеда та недостатнім рівнем готовності майбутніх фахівців до формування комунікативно-мовленнєвої компетентності дітей дошкільного віку. Це свідчить про своєчасність та актуальність обраної теми дослідження, її відповідність сучасним потребам розвитку педагогічної науки та практики спеціальної освіти.</w:t>
      </w:r>
    </w:p>
    <w:p w14:paraId="2B1CAA6F" w14:textId="747AE560" w:rsidR="005939D1" w:rsidRPr="005939D1" w:rsidRDefault="005939D1" w:rsidP="005939D1">
      <w:pPr>
        <w:spacing w:after="0" w:line="276" w:lineRule="auto"/>
        <w:ind w:firstLine="709"/>
        <w:jc w:val="both"/>
        <w:rPr>
          <w:rFonts w:ascii="Times New Roman" w:hAnsi="Times New Roman" w:cs="Times New Roman"/>
          <w:b/>
          <w:bCs/>
          <w:sz w:val="28"/>
          <w:szCs w:val="28"/>
        </w:rPr>
      </w:pPr>
      <w:r w:rsidRPr="005939D1">
        <w:rPr>
          <w:rFonts w:ascii="Times New Roman" w:hAnsi="Times New Roman" w:cs="Times New Roman"/>
          <w:b/>
          <w:bCs/>
          <w:sz w:val="28"/>
          <w:szCs w:val="28"/>
        </w:rPr>
        <w:t>Ступінь обґрунтованості наукових положень, висновків і рекомендацій</w:t>
      </w:r>
      <w:r>
        <w:rPr>
          <w:rFonts w:ascii="Times New Roman" w:hAnsi="Times New Roman" w:cs="Times New Roman"/>
          <w:b/>
          <w:bCs/>
          <w:sz w:val="28"/>
          <w:szCs w:val="28"/>
        </w:rPr>
        <w:t>.</w:t>
      </w:r>
    </w:p>
    <w:p w14:paraId="71B07C32" w14:textId="77777777" w:rsidR="00D923DA" w:rsidRPr="00D923DA" w:rsidRDefault="00D923DA" w:rsidP="00D923DA">
      <w:pPr>
        <w:spacing w:after="0" w:line="276" w:lineRule="auto"/>
        <w:ind w:firstLine="709"/>
        <w:jc w:val="both"/>
        <w:rPr>
          <w:rFonts w:ascii="Times New Roman" w:hAnsi="Times New Roman" w:cs="Times New Roman"/>
          <w:sz w:val="28"/>
          <w:szCs w:val="28"/>
        </w:rPr>
      </w:pPr>
      <w:r w:rsidRPr="00D923DA">
        <w:rPr>
          <w:rFonts w:ascii="Times New Roman" w:hAnsi="Times New Roman" w:cs="Times New Roman"/>
          <w:sz w:val="28"/>
          <w:szCs w:val="28"/>
        </w:rPr>
        <w:t xml:space="preserve">Дисертаційне дослідження Сохи Наталії Володимирівни характеризується високим рівнем наукової виваженості, системністю викладу та цілісністю авторської </w:t>
      </w:r>
      <w:r w:rsidRPr="00D923DA">
        <w:rPr>
          <w:rFonts w:ascii="Times New Roman" w:hAnsi="Times New Roman" w:cs="Times New Roman"/>
          <w:sz w:val="28"/>
          <w:szCs w:val="28"/>
        </w:rPr>
        <w:lastRenderedPageBreak/>
        <w:t>концепції. Теоретичні положення, висновки й рекомендації ґрунтуються на широкій джерельній базі, результатах власних наукових пошуків авторки та експериментальній перевірці запропонованих положень.</w:t>
      </w:r>
    </w:p>
    <w:p w14:paraId="1A998712" w14:textId="77777777" w:rsidR="00D923DA" w:rsidRPr="00D923DA" w:rsidRDefault="00D923DA" w:rsidP="00D923DA">
      <w:pPr>
        <w:spacing w:after="0" w:line="276" w:lineRule="auto"/>
        <w:ind w:firstLine="709"/>
        <w:jc w:val="both"/>
        <w:rPr>
          <w:rFonts w:ascii="Times New Roman" w:hAnsi="Times New Roman" w:cs="Times New Roman"/>
          <w:sz w:val="28"/>
          <w:szCs w:val="28"/>
        </w:rPr>
      </w:pPr>
      <w:r w:rsidRPr="00D923DA">
        <w:rPr>
          <w:rFonts w:ascii="Times New Roman" w:hAnsi="Times New Roman" w:cs="Times New Roman"/>
          <w:sz w:val="28"/>
          <w:szCs w:val="28"/>
        </w:rPr>
        <w:t>У роботі здійснено всебічний аналіз вітчизняних і зарубіжних наукових досліджень з проблем професійної підготовки майбутніх вчителів-логопедів, формування комунікативно-мовленнєвої компетентності дітей дошкільного віку та організації інклюзивного освітнього середовища. На належному науковому рівні обґрунтовано концептуальні засади дослідження, чітко визначено його об'єкт, предмет, мету та завдання, які утворюють логічно завершену систему та послідовно реалізуються в усіх розділах дисертації.</w:t>
      </w:r>
    </w:p>
    <w:p w14:paraId="0EDF8F97" w14:textId="77777777" w:rsidR="00D923DA" w:rsidRPr="00D923DA" w:rsidRDefault="00D923DA" w:rsidP="00D923DA">
      <w:pPr>
        <w:spacing w:after="0" w:line="276" w:lineRule="auto"/>
        <w:ind w:firstLine="709"/>
        <w:jc w:val="both"/>
        <w:rPr>
          <w:rFonts w:ascii="Times New Roman" w:hAnsi="Times New Roman" w:cs="Times New Roman"/>
          <w:sz w:val="28"/>
          <w:szCs w:val="28"/>
        </w:rPr>
      </w:pPr>
      <w:r w:rsidRPr="00D923DA">
        <w:rPr>
          <w:rFonts w:ascii="Times New Roman" w:hAnsi="Times New Roman" w:cs="Times New Roman"/>
          <w:sz w:val="28"/>
          <w:szCs w:val="28"/>
        </w:rPr>
        <w:t xml:space="preserve">Переконливість і достовірність одержаних результатів забезпечуються адекватністю обраних методів дослідження поставленій меті та завданням, репрезентативністю вибірки, тривалістю педагогічного експерименту, використанням </w:t>
      </w:r>
      <w:proofErr w:type="spellStart"/>
      <w:r w:rsidRPr="00D923DA">
        <w:rPr>
          <w:rFonts w:ascii="Times New Roman" w:hAnsi="Times New Roman" w:cs="Times New Roman"/>
          <w:sz w:val="28"/>
          <w:szCs w:val="28"/>
        </w:rPr>
        <w:t>валідного</w:t>
      </w:r>
      <w:proofErr w:type="spellEnd"/>
      <w:r w:rsidRPr="00D923DA">
        <w:rPr>
          <w:rFonts w:ascii="Times New Roman" w:hAnsi="Times New Roman" w:cs="Times New Roman"/>
          <w:sz w:val="28"/>
          <w:szCs w:val="28"/>
        </w:rPr>
        <w:t xml:space="preserve"> діагностичного інструментарію, а також поєднанням кількісного і якісного аналізу результатів дослідження. Важливою перевагою роботи є використання методів математичної статистики для підтвердження ефективності запропонованих організаційно-педагогічних умов і структурно-функціональної моделі підготовки майбутніх вчителів-логопедів.</w:t>
      </w:r>
    </w:p>
    <w:p w14:paraId="3194435C" w14:textId="3C87514D" w:rsidR="00D923DA" w:rsidRDefault="00D923DA" w:rsidP="00D923DA">
      <w:pPr>
        <w:spacing w:after="0" w:line="276" w:lineRule="auto"/>
        <w:ind w:firstLine="709"/>
        <w:jc w:val="both"/>
        <w:rPr>
          <w:rFonts w:ascii="Times New Roman" w:hAnsi="Times New Roman" w:cs="Times New Roman"/>
          <w:sz w:val="28"/>
          <w:szCs w:val="28"/>
        </w:rPr>
      </w:pPr>
      <w:r w:rsidRPr="00D923DA">
        <w:rPr>
          <w:rFonts w:ascii="Times New Roman" w:hAnsi="Times New Roman" w:cs="Times New Roman"/>
          <w:sz w:val="28"/>
          <w:szCs w:val="28"/>
        </w:rPr>
        <w:t>Сформульовані в дисертації наукові положення, висновки та практичні рекомендації є достатньо аргументованими, узгоджуються з результатами проведеного дослідження та підтверджуються матеріалами педагогічного експерименту.</w:t>
      </w:r>
    </w:p>
    <w:p w14:paraId="2E46C87F" w14:textId="7416341C" w:rsidR="00394B59" w:rsidRPr="00394B59" w:rsidRDefault="00394B59" w:rsidP="00D923DA">
      <w:pPr>
        <w:spacing w:after="0" w:line="276" w:lineRule="auto"/>
        <w:ind w:firstLine="709"/>
        <w:jc w:val="both"/>
        <w:rPr>
          <w:rFonts w:ascii="Times New Roman" w:hAnsi="Times New Roman" w:cs="Times New Roman"/>
          <w:b/>
          <w:bCs/>
          <w:sz w:val="28"/>
          <w:szCs w:val="28"/>
        </w:rPr>
      </w:pPr>
      <w:r w:rsidRPr="00394B59">
        <w:rPr>
          <w:rFonts w:ascii="Times New Roman" w:hAnsi="Times New Roman" w:cs="Times New Roman"/>
          <w:b/>
          <w:bCs/>
          <w:sz w:val="28"/>
          <w:szCs w:val="28"/>
        </w:rPr>
        <w:t>Наукова новизна дисертаційного дослідження.</w:t>
      </w:r>
    </w:p>
    <w:p w14:paraId="486A045B" w14:textId="0E90F166" w:rsidR="00D923DA" w:rsidRPr="00D923DA" w:rsidRDefault="00D923DA" w:rsidP="00D923DA">
      <w:pPr>
        <w:spacing w:after="0" w:line="276" w:lineRule="auto"/>
        <w:ind w:firstLine="709"/>
        <w:jc w:val="both"/>
        <w:rPr>
          <w:rFonts w:ascii="Times New Roman" w:hAnsi="Times New Roman" w:cs="Times New Roman"/>
          <w:sz w:val="28"/>
          <w:szCs w:val="28"/>
        </w:rPr>
      </w:pPr>
      <w:r w:rsidRPr="00394B59">
        <w:rPr>
          <w:rFonts w:ascii="Times New Roman" w:hAnsi="Times New Roman" w:cs="Times New Roman"/>
          <w:sz w:val="28"/>
          <w:szCs w:val="28"/>
        </w:rPr>
        <w:t>Наукова новизна дисертаційного дослідження</w:t>
      </w:r>
      <w:r w:rsidRPr="00D923DA">
        <w:rPr>
          <w:rFonts w:ascii="Times New Roman" w:hAnsi="Times New Roman" w:cs="Times New Roman"/>
          <w:sz w:val="28"/>
          <w:szCs w:val="28"/>
        </w:rPr>
        <w:t xml:space="preserve"> Сохи Наталії Володимирівни полягає у розв’язанні актуальної науково-практичної проблеми вдосконалення професійної підготовки майбутніх вчителів-логопедів до формування комунікативно-мовленнєвої компетентності дітей дошкільного віку в умовах інклюзивного освітнього середовища.</w:t>
      </w:r>
    </w:p>
    <w:p w14:paraId="2635FCD0" w14:textId="77777777" w:rsidR="00D923DA" w:rsidRPr="00D923DA" w:rsidRDefault="00D923DA" w:rsidP="00D923DA">
      <w:pPr>
        <w:spacing w:after="0" w:line="276" w:lineRule="auto"/>
        <w:ind w:firstLine="709"/>
        <w:jc w:val="both"/>
        <w:rPr>
          <w:rFonts w:ascii="Times New Roman" w:hAnsi="Times New Roman" w:cs="Times New Roman"/>
          <w:sz w:val="28"/>
          <w:szCs w:val="28"/>
        </w:rPr>
      </w:pPr>
      <w:r w:rsidRPr="00D923DA">
        <w:rPr>
          <w:rFonts w:ascii="Times New Roman" w:hAnsi="Times New Roman" w:cs="Times New Roman"/>
          <w:sz w:val="28"/>
          <w:szCs w:val="28"/>
        </w:rPr>
        <w:t>Найбільш вагомим науковим результатом дослідження є теоретичне обґрунтування та експериментальна перевірка організаційно-педагогічних умов підготовки майбутніх вчителів-логопедів, спрямованих на формування їхньої готовності до розвитку комунікативно-мовленнєвої компетентності дітей дошкільного віку. Цінність запропонованих умов полягає в тому, що вони забезпечують цілісне поєднання мотиваційного, когнітивного, комунікативного та практичного аспектів професійної підготовки майбутніх фахівців.</w:t>
      </w:r>
    </w:p>
    <w:p w14:paraId="003084AB" w14:textId="77777777" w:rsidR="00D923DA" w:rsidRPr="00D923DA" w:rsidRDefault="00D923DA" w:rsidP="00D923DA">
      <w:pPr>
        <w:spacing w:after="0" w:line="276" w:lineRule="auto"/>
        <w:ind w:firstLine="709"/>
        <w:jc w:val="both"/>
        <w:rPr>
          <w:rFonts w:ascii="Times New Roman" w:hAnsi="Times New Roman" w:cs="Times New Roman"/>
          <w:sz w:val="28"/>
          <w:szCs w:val="28"/>
        </w:rPr>
      </w:pPr>
      <w:r w:rsidRPr="00D923DA">
        <w:rPr>
          <w:rFonts w:ascii="Times New Roman" w:hAnsi="Times New Roman" w:cs="Times New Roman"/>
          <w:sz w:val="28"/>
          <w:szCs w:val="28"/>
        </w:rPr>
        <w:t>Важливим науковим здобутком авторки є розроблення структурно-функціональної моделі підготовки майбутніх вчителів-логопедів, яка відображає логіку формування їхньої професійної готовності та забезпечує інтеграцію методологічних підходів, змісту, форм, методів, засобів навчання, а також системи діагностики результатів професійної підготовки.</w:t>
      </w:r>
    </w:p>
    <w:p w14:paraId="605E4413" w14:textId="77777777" w:rsidR="00D923DA" w:rsidRPr="00D923DA" w:rsidRDefault="00D923DA" w:rsidP="00D923DA">
      <w:pPr>
        <w:spacing w:after="0" w:line="276" w:lineRule="auto"/>
        <w:ind w:firstLine="709"/>
        <w:jc w:val="both"/>
        <w:rPr>
          <w:rFonts w:ascii="Times New Roman" w:hAnsi="Times New Roman" w:cs="Times New Roman"/>
          <w:sz w:val="28"/>
          <w:szCs w:val="28"/>
        </w:rPr>
      </w:pPr>
      <w:r w:rsidRPr="00D923DA">
        <w:rPr>
          <w:rFonts w:ascii="Times New Roman" w:hAnsi="Times New Roman" w:cs="Times New Roman"/>
          <w:sz w:val="28"/>
          <w:szCs w:val="28"/>
        </w:rPr>
        <w:lastRenderedPageBreak/>
        <w:t>До безперечних наукових здобутків дисертантки належить визначення структури професійної готовності майбутніх вчителів-логопедів до формування комунікативно-мовленнєвої компетентності дітей дошкільного віку, яка представлена професійно-особистісним, емоційно-ціннісним, комунікативно-когнітивним та діяльнісно-поведінковим компонентами. Авторкою також обґрунтовано критерії, показники та рівні сформованості зазначеної готовності, що створює наукове підґрунтя для її діагностики та моніторингу в освітньому процесі закладів вищої освіти.</w:t>
      </w:r>
    </w:p>
    <w:p w14:paraId="1B667056" w14:textId="77777777" w:rsidR="00D923DA" w:rsidRPr="00D923DA" w:rsidRDefault="00D923DA" w:rsidP="00D923DA">
      <w:pPr>
        <w:spacing w:after="0" w:line="276" w:lineRule="auto"/>
        <w:ind w:firstLine="709"/>
        <w:jc w:val="both"/>
        <w:rPr>
          <w:rFonts w:ascii="Times New Roman" w:hAnsi="Times New Roman" w:cs="Times New Roman"/>
          <w:sz w:val="28"/>
          <w:szCs w:val="28"/>
        </w:rPr>
      </w:pPr>
      <w:r w:rsidRPr="00D923DA">
        <w:rPr>
          <w:rFonts w:ascii="Times New Roman" w:hAnsi="Times New Roman" w:cs="Times New Roman"/>
          <w:sz w:val="28"/>
          <w:szCs w:val="28"/>
        </w:rPr>
        <w:t>Науковий інтерес становлять уточнення та подальший розвиток понятійно-категоріального апарату дослідження. Зокрема, авторкою конкретизовано сутність понять «комунікативно-мовленнєва компетентність майбутнього вчителя-логопеда» та «готовність майбутніх вчителів-логопедів до формування комунікативно-мовленнєвої компетентності дітей дошкільного віку», що дозволило поглибити теоретичні уявлення про зміст професійної підготовки фахівців спеціальної освіти в умовах інклюзивного освітнього середовища.</w:t>
      </w:r>
    </w:p>
    <w:p w14:paraId="43F05687" w14:textId="58839718" w:rsidR="00D923DA" w:rsidRDefault="00541447" w:rsidP="00D923DA">
      <w:pPr>
        <w:spacing w:after="0" w:line="276" w:lineRule="auto"/>
        <w:ind w:firstLine="709"/>
        <w:jc w:val="both"/>
        <w:rPr>
          <w:rFonts w:ascii="Times New Roman" w:hAnsi="Times New Roman" w:cs="Times New Roman"/>
          <w:sz w:val="28"/>
          <w:szCs w:val="28"/>
        </w:rPr>
      </w:pPr>
      <w:r w:rsidRPr="00541447">
        <w:rPr>
          <w:rFonts w:ascii="Times New Roman" w:hAnsi="Times New Roman" w:cs="Times New Roman"/>
          <w:sz w:val="28"/>
          <w:szCs w:val="28"/>
        </w:rPr>
        <w:t xml:space="preserve">Важливим складником наукової новизни дослідження є розроблення та апробація механізму практичної реалізації </w:t>
      </w:r>
      <w:r w:rsidR="00D923DA" w:rsidRPr="00D923DA">
        <w:rPr>
          <w:rFonts w:ascii="Times New Roman" w:hAnsi="Times New Roman" w:cs="Times New Roman"/>
          <w:sz w:val="28"/>
          <w:szCs w:val="28"/>
        </w:rPr>
        <w:t xml:space="preserve">запропонованих організаційно-педагогічних умов, який передбачає впровадження авторських освітніх компонентів, використання інноваційних комунікативно-мовленнєвих технологій, театралізованої діяльності, мнемотехнічних засобів, а також залучення здобувачів вищої освіти до різних видів практичної та </w:t>
      </w:r>
      <w:proofErr w:type="spellStart"/>
      <w:r w:rsidR="00D923DA" w:rsidRPr="00D923DA">
        <w:rPr>
          <w:rFonts w:ascii="Times New Roman" w:hAnsi="Times New Roman" w:cs="Times New Roman"/>
          <w:sz w:val="28"/>
          <w:szCs w:val="28"/>
        </w:rPr>
        <w:t>позааудиторної</w:t>
      </w:r>
      <w:proofErr w:type="spellEnd"/>
      <w:r w:rsidR="00D923DA" w:rsidRPr="00D923DA">
        <w:rPr>
          <w:rFonts w:ascii="Times New Roman" w:hAnsi="Times New Roman" w:cs="Times New Roman"/>
          <w:sz w:val="28"/>
          <w:szCs w:val="28"/>
        </w:rPr>
        <w:t xml:space="preserve"> діяльності, спрямованої на формування їхньої професійної готовності до майбутньої логопедичної діяльності.</w:t>
      </w:r>
    </w:p>
    <w:p w14:paraId="273181E0" w14:textId="01DC1AC7" w:rsidR="00F60274" w:rsidRPr="00F60274" w:rsidRDefault="00F60274" w:rsidP="00D923DA">
      <w:pPr>
        <w:spacing w:after="0" w:line="276" w:lineRule="auto"/>
        <w:ind w:firstLine="709"/>
        <w:jc w:val="both"/>
        <w:rPr>
          <w:rFonts w:ascii="Times New Roman" w:hAnsi="Times New Roman" w:cs="Times New Roman"/>
          <w:b/>
          <w:bCs/>
          <w:sz w:val="28"/>
          <w:szCs w:val="28"/>
        </w:rPr>
      </w:pPr>
      <w:r w:rsidRPr="00F60274">
        <w:rPr>
          <w:rFonts w:ascii="Times New Roman" w:hAnsi="Times New Roman" w:cs="Times New Roman"/>
          <w:b/>
          <w:bCs/>
          <w:sz w:val="28"/>
          <w:szCs w:val="28"/>
        </w:rPr>
        <w:t>Практичне значення результатів дослідження</w:t>
      </w:r>
      <w:r>
        <w:rPr>
          <w:rFonts w:ascii="Times New Roman" w:hAnsi="Times New Roman" w:cs="Times New Roman"/>
          <w:b/>
          <w:bCs/>
          <w:sz w:val="28"/>
          <w:szCs w:val="28"/>
        </w:rPr>
        <w:t>.</w:t>
      </w:r>
    </w:p>
    <w:p w14:paraId="53377705" w14:textId="422CFE99" w:rsidR="00394B59" w:rsidRDefault="00394B59" w:rsidP="00D923DA">
      <w:pPr>
        <w:spacing w:after="0" w:line="276" w:lineRule="auto"/>
        <w:ind w:firstLine="709"/>
        <w:jc w:val="both"/>
        <w:rPr>
          <w:rFonts w:ascii="Times New Roman" w:hAnsi="Times New Roman" w:cs="Times New Roman"/>
          <w:sz w:val="28"/>
          <w:szCs w:val="28"/>
        </w:rPr>
      </w:pPr>
      <w:r w:rsidRPr="00394B59">
        <w:rPr>
          <w:rFonts w:ascii="Times New Roman" w:hAnsi="Times New Roman" w:cs="Times New Roman"/>
          <w:sz w:val="28"/>
          <w:szCs w:val="28"/>
        </w:rPr>
        <w:t>Практичне значення результатів дослідження полягає у розробленні та впровадженні в освітній процес закладів вищої освіти науково-методичного забезпечення підготовки майбутніх вчителів-логопедів до формування комунікативно-мовленнєвої компетентності дітей дошкільного віку в інклюзивному освітньому середовищі.</w:t>
      </w:r>
    </w:p>
    <w:p w14:paraId="12606C48" w14:textId="12DA13D4" w:rsidR="00D923DA" w:rsidRDefault="00D923DA" w:rsidP="00D923DA">
      <w:pPr>
        <w:spacing w:after="0" w:line="276" w:lineRule="auto"/>
        <w:ind w:firstLine="709"/>
        <w:jc w:val="both"/>
        <w:rPr>
          <w:rFonts w:ascii="Times New Roman" w:hAnsi="Times New Roman" w:cs="Times New Roman"/>
          <w:sz w:val="28"/>
          <w:szCs w:val="28"/>
        </w:rPr>
      </w:pPr>
      <w:r w:rsidRPr="00D923DA">
        <w:rPr>
          <w:rFonts w:ascii="Times New Roman" w:hAnsi="Times New Roman" w:cs="Times New Roman"/>
          <w:sz w:val="28"/>
          <w:szCs w:val="28"/>
        </w:rPr>
        <w:t>Особливу практичну цінність становлять обґрунтовані організаційно-педагогічні умови та структурно-функціональна модель підготовки майбутніх вчителів-логопедів, реалізація яких сприяє формуванню професійно значущих знань, умінь, ціннісних орієнтацій і практичного досвіду, необхідних для здійснення корекційно-</w:t>
      </w:r>
      <w:proofErr w:type="spellStart"/>
      <w:r w:rsidRPr="00D923DA">
        <w:rPr>
          <w:rFonts w:ascii="Times New Roman" w:hAnsi="Times New Roman" w:cs="Times New Roman"/>
          <w:sz w:val="28"/>
          <w:szCs w:val="28"/>
        </w:rPr>
        <w:t>розвиткової</w:t>
      </w:r>
      <w:proofErr w:type="spellEnd"/>
      <w:r w:rsidRPr="00D923DA">
        <w:rPr>
          <w:rFonts w:ascii="Times New Roman" w:hAnsi="Times New Roman" w:cs="Times New Roman"/>
          <w:sz w:val="28"/>
          <w:szCs w:val="28"/>
        </w:rPr>
        <w:t xml:space="preserve"> діяльності в умовах інклюзивної освіти. Важливим є те, що запропонована система підготовки забезпечує не лише оволодіння методиками розвитку мовлення дітей, а й розвиток власної комунікативно-мовленнєвої компетентності майбутнього вчителя-логопеда як одного з основних інструментів його професійної діяльності.</w:t>
      </w:r>
    </w:p>
    <w:p w14:paraId="05777F8A" w14:textId="4AF84F8F" w:rsidR="00541447" w:rsidRPr="00D923DA" w:rsidRDefault="00541447" w:rsidP="00D923DA">
      <w:pPr>
        <w:spacing w:after="0" w:line="276" w:lineRule="auto"/>
        <w:ind w:firstLine="709"/>
        <w:jc w:val="both"/>
        <w:rPr>
          <w:rFonts w:ascii="Times New Roman" w:hAnsi="Times New Roman" w:cs="Times New Roman"/>
          <w:sz w:val="28"/>
          <w:szCs w:val="28"/>
        </w:rPr>
      </w:pPr>
      <w:r w:rsidRPr="00541447">
        <w:rPr>
          <w:rFonts w:ascii="Times New Roman" w:hAnsi="Times New Roman" w:cs="Times New Roman"/>
          <w:sz w:val="28"/>
          <w:szCs w:val="28"/>
        </w:rPr>
        <w:t>Практична значущість роботи посилюється тим, що запропоновані організаційно-педагогічні умови були реалізовані в освітньому процесі закладу вищої освіти та підтвердили свою ефективність у ході педагогічного експерименту.</w:t>
      </w:r>
    </w:p>
    <w:p w14:paraId="1826C0E7" w14:textId="77777777" w:rsidR="00D923DA" w:rsidRPr="00D923DA" w:rsidRDefault="00D923DA" w:rsidP="00D923DA">
      <w:pPr>
        <w:spacing w:after="0" w:line="276" w:lineRule="auto"/>
        <w:ind w:firstLine="709"/>
        <w:jc w:val="both"/>
        <w:rPr>
          <w:rFonts w:ascii="Times New Roman" w:hAnsi="Times New Roman" w:cs="Times New Roman"/>
          <w:sz w:val="28"/>
          <w:szCs w:val="28"/>
        </w:rPr>
      </w:pPr>
      <w:r w:rsidRPr="00D923DA">
        <w:rPr>
          <w:rFonts w:ascii="Times New Roman" w:hAnsi="Times New Roman" w:cs="Times New Roman"/>
          <w:sz w:val="28"/>
          <w:szCs w:val="28"/>
        </w:rPr>
        <w:lastRenderedPageBreak/>
        <w:t>Високої оцінки заслуговує розроблене авторкою навчально-методичне забезпечення реалізації запропонованої моделі, яке включає навчальні програми, методичні рекомендації, дидактичні матеріали, систему практичних завдань, діагностичний інструментарій та сучасні технології навчання. Практичну значущість мають впроваджені в освітній процес мнемотехніка, театралізована діяльність, коректурні таблиці, технології розвитку творчого мислення, концептуальні карти та інші інноваційні засоби, які розширюють можливості підготовки майбутніх вчителів-логопедів до роботи з дітьми різних категорій, зокрема з особливими освітніми потребами.</w:t>
      </w:r>
    </w:p>
    <w:p w14:paraId="21C320FB" w14:textId="77777777" w:rsidR="00D923DA" w:rsidRPr="00D923DA" w:rsidRDefault="00D923DA" w:rsidP="00D923DA">
      <w:pPr>
        <w:spacing w:after="0" w:line="276" w:lineRule="auto"/>
        <w:ind w:firstLine="709"/>
        <w:jc w:val="both"/>
        <w:rPr>
          <w:rFonts w:ascii="Times New Roman" w:hAnsi="Times New Roman" w:cs="Times New Roman"/>
          <w:sz w:val="28"/>
          <w:szCs w:val="28"/>
        </w:rPr>
      </w:pPr>
      <w:r w:rsidRPr="00D923DA">
        <w:rPr>
          <w:rFonts w:ascii="Times New Roman" w:hAnsi="Times New Roman" w:cs="Times New Roman"/>
          <w:sz w:val="28"/>
          <w:szCs w:val="28"/>
        </w:rPr>
        <w:t>Безперечною перевагою дослідження є розроблення та апробація авторських освітніх компонентів «Дитяча література та театралізована діяльність у практиці вчителя-логопеда» та «Інноваційні комунікативно-мовленнєві технології у логопедичній практиці». Їх упровадження сприяло інтеграції теоретичної та практичної підготовки здобувачів вищої освіти, розвитку професійного мовлення, комунікативних умінь, творчого потенціалу та готовності до використання сучасних логопедичних технологій у професійній діяльності.</w:t>
      </w:r>
    </w:p>
    <w:p w14:paraId="55D50676" w14:textId="53938030" w:rsidR="00D923DA" w:rsidRPr="00D923DA" w:rsidRDefault="00D923DA" w:rsidP="00D923DA">
      <w:pPr>
        <w:spacing w:after="0" w:line="276" w:lineRule="auto"/>
        <w:ind w:firstLine="709"/>
        <w:jc w:val="both"/>
        <w:rPr>
          <w:rFonts w:ascii="Times New Roman" w:hAnsi="Times New Roman" w:cs="Times New Roman"/>
          <w:sz w:val="28"/>
          <w:szCs w:val="28"/>
        </w:rPr>
      </w:pPr>
      <w:r w:rsidRPr="00D923DA">
        <w:rPr>
          <w:rFonts w:ascii="Times New Roman" w:hAnsi="Times New Roman" w:cs="Times New Roman"/>
          <w:sz w:val="28"/>
          <w:szCs w:val="28"/>
        </w:rPr>
        <w:t>Особливої уваги заслуговує той факт, що за результатами проведеного дослідження освітній компонент «Дитяча література та театралізована діяльність у практиці вчителя-логопеда» включено до циклу обов</w:t>
      </w:r>
      <w:r w:rsidR="00D8741F">
        <w:rPr>
          <w:rFonts w:ascii="Times New Roman" w:hAnsi="Times New Roman" w:cs="Times New Roman"/>
          <w:sz w:val="28"/>
          <w:szCs w:val="28"/>
        </w:rPr>
        <w:t>’</w:t>
      </w:r>
      <w:r w:rsidRPr="00D923DA">
        <w:rPr>
          <w:rFonts w:ascii="Times New Roman" w:hAnsi="Times New Roman" w:cs="Times New Roman"/>
          <w:sz w:val="28"/>
          <w:szCs w:val="28"/>
        </w:rPr>
        <w:t>язкових дисциплін професійної підготовки освітньо-професійної програми «Логопедія» першого (бакалаврського) рівня вищої освіти Запорізького національного університету. Це свідчить про високу практичну значущість отриманих результатів та їх реальний вплив на вдосконалення змісту професійної підготовки майбутніх вчителів-логопедів.</w:t>
      </w:r>
    </w:p>
    <w:p w14:paraId="6865CF6E" w14:textId="77777777" w:rsidR="00D923DA" w:rsidRPr="00D923DA" w:rsidRDefault="00D923DA" w:rsidP="00D923DA">
      <w:pPr>
        <w:spacing w:after="0" w:line="276" w:lineRule="auto"/>
        <w:ind w:firstLine="709"/>
        <w:jc w:val="both"/>
        <w:rPr>
          <w:rFonts w:ascii="Times New Roman" w:hAnsi="Times New Roman" w:cs="Times New Roman"/>
          <w:sz w:val="28"/>
          <w:szCs w:val="28"/>
        </w:rPr>
      </w:pPr>
      <w:r w:rsidRPr="00D923DA">
        <w:rPr>
          <w:rFonts w:ascii="Times New Roman" w:hAnsi="Times New Roman" w:cs="Times New Roman"/>
          <w:sz w:val="28"/>
          <w:szCs w:val="28"/>
        </w:rPr>
        <w:t xml:space="preserve">Практична цінність результатів дисертаційного дослідження підтверджується їх упровадженням в освітній процес Запорізького національного університету, а також використанням окремих положень, методичних рекомендацій і навчально-методичних матеріалів у Луганському національному університеті імені Тараса Шевченка, Ізмаїльському державному гуманітарному університеті, Хмельницькій </w:t>
      </w:r>
      <w:proofErr w:type="spellStart"/>
      <w:r w:rsidRPr="00D923DA">
        <w:rPr>
          <w:rFonts w:ascii="Times New Roman" w:hAnsi="Times New Roman" w:cs="Times New Roman"/>
          <w:sz w:val="28"/>
          <w:szCs w:val="28"/>
        </w:rPr>
        <w:t>гуманітарно</w:t>
      </w:r>
      <w:proofErr w:type="spellEnd"/>
      <w:r w:rsidRPr="00D923DA">
        <w:rPr>
          <w:rFonts w:ascii="Times New Roman" w:hAnsi="Times New Roman" w:cs="Times New Roman"/>
          <w:sz w:val="28"/>
          <w:szCs w:val="28"/>
        </w:rPr>
        <w:t>-педагогічній академії та Дніпровському національному університеті імені Олеся Гончара.</w:t>
      </w:r>
    </w:p>
    <w:p w14:paraId="473BD1DF" w14:textId="77777777" w:rsidR="005939D1" w:rsidRPr="005939D1" w:rsidRDefault="005939D1" w:rsidP="005939D1">
      <w:pPr>
        <w:spacing w:after="0" w:line="276" w:lineRule="auto"/>
        <w:ind w:firstLine="709"/>
        <w:jc w:val="both"/>
        <w:rPr>
          <w:rFonts w:ascii="Times New Roman" w:hAnsi="Times New Roman" w:cs="Times New Roman"/>
          <w:b/>
          <w:bCs/>
          <w:sz w:val="28"/>
          <w:szCs w:val="28"/>
        </w:rPr>
      </w:pPr>
      <w:r w:rsidRPr="005939D1">
        <w:rPr>
          <w:rFonts w:ascii="Times New Roman" w:hAnsi="Times New Roman" w:cs="Times New Roman"/>
          <w:b/>
          <w:bCs/>
          <w:sz w:val="28"/>
          <w:szCs w:val="28"/>
        </w:rPr>
        <w:t>Зауваження та дискусійні положення</w:t>
      </w:r>
    </w:p>
    <w:p w14:paraId="5CEF40C3" w14:textId="687ECC5F" w:rsidR="005939D1" w:rsidRPr="005939D1" w:rsidRDefault="005939D1" w:rsidP="005939D1">
      <w:pPr>
        <w:numPr>
          <w:ilvl w:val="0"/>
          <w:numId w:val="1"/>
        </w:numPr>
        <w:tabs>
          <w:tab w:val="clear" w:pos="720"/>
        </w:tabs>
        <w:spacing w:after="0" w:line="276" w:lineRule="auto"/>
        <w:ind w:left="0" w:firstLine="426"/>
        <w:jc w:val="both"/>
        <w:rPr>
          <w:rFonts w:ascii="Times New Roman" w:hAnsi="Times New Roman" w:cs="Times New Roman"/>
          <w:sz w:val="28"/>
          <w:szCs w:val="28"/>
        </w:rPr>
      </w:pPr>
      <w:r w:rsidRPr="005939D1">
        <w:rPr>
          <w:rFonts w:ascii="Times New Roman" w:hAnsi="Times New Roman" w:cs="Times New Roman"/>
          <w:sz w:val="28"/>
          <w:szCs w:val="28"/>
        </w:rPr>
        <w:t xml:space="preserve">У дисертації ґрунтовно розкрито особливості формування комунікативно-мовленнєвої компетентності дітей дошкільного віку, проте доцільним видається більш детальне висвітлення специфіки роботи </w:t>
      </w:r>
      <w:r w:rsidR="00541447" w:rsidRPr="00541447">
        <w:rPr>
          <w:rFonts w:ascii="Times New Roman" w:hAnsi="Times New Roman" w:cs="Times New Roman"/>
          <w:sz w:val="28"/>
          <w:szCs w:val="28"/>
        </w:rPr>
        <w:t>з дітьми різних нозологічних груп (дітьми з порушеннями мовлення, інтелектуального розвитку, розладами аутистичного спектра тощо)</w:t>
      </w:r>
      <w:r w:rsidRPr="005939D1">
        <w:rPr>
          <w:rFonts w:ascii="Times New Roman" w:hAnsi="Times New Roman" w:cs="Times New Roman"/>
          <w:sz w:val="28"/>
          <w:szCs w:val="28"/>
        </w:rPr>
        <w:t xml:space="preserve">. </w:t>
      </w:r>
    </w:p>
    <w:p w14:paraId="61945021" w14:textId="61476013" w:rsidR="005939D1" w:rsidRPr="005939D1" w:rsidRDefault="00541447" w:rsidP="005939D1">
      <w:pPr>
        <w:numPr>
          <w:ilvl w:val="0"/>
          <w:numId w:val="1"/>
        </w:numPr>
        <w:tabs>
          <w:tab w:val="clear" w:pos="720"/>
        </w:tabs>
        <w:spacing w:after="0" w:line="276" w:lineRule="auto"/>
        <w:ind w:left="0" w:firstLine="426"/>
        <w:jc w:val="both"/>
        <w:rPr>
          <w:rFonts w:ascii="Times New Roman" w:hAnsi="Times New Roman" w:cs="Times New Roman"/>
          <w:sz w:val="28"/>
          <w:szCs w:val="28"/>
        </w:rPr>
      </w:pPr>
      <w:r w:rsidRPr="00541447">
        <w:rPr>
          <w:rFonts w:ascii="Times New Roman" w:hAnsi="Times New Roman" w:cs="Times New Roman"/>
          <w:sz w:val="28"/>
          <w:szCs w:val="28"/>
        </w:rPr>
        <w:t xml:space="preserve">У роботі доведено ефективність театралізованої діяльності як засобу професійної підготовки майбутніх вчителів-логопедів. Водночас доцільним було б більш детально представити диференціацію видів театралізованої діяльності залежно від категорії дітей та корекційних завдань. </w:t>
      </w:r>
    </w:p>
    <w:p w14:paraId="11D2F348" w14:textId="77777777" w:rsidR="005939D1" w:rsidRPr="005939D1" w:rsidRDefault="005939D1" w:rsidP="005939D1">
      <w:pPr>
        <w:numPr>
          <w:ilvl w:val="0"/>
          <w:numId w:val="1"/>
        </w:numPr>
        <w:tabs>
          <w:tab w:val="clear" w:pos="720"/>
        </w:tabs>
        <w:spacing w:after="0" w:line="276" w:lineRule="auto"/>
        <w:ind w:left="0" w:firstLine="426"/>
        <w:jc w:val="both"/>
        <w:rPr>
          <w:rFonts w:ascii="Times New Roman" w:hAnsi="Times New Roman" w:cs="Times New Roman"/>
          <w:sz w:val="28"/>
          <w:szCs w:val="28"/>
        </w:rPr>
      </w:pPr>
      <w:r w:rsidRPr="005939D1">
        <w:rPr>
          <w:rFonts w:ascii="Times New Roman" w:hAnsi="Times New Roman" w:cs="Times New Roman"/>
          <w:sz w:val="28"/>
          <w:szCs w:val="28"/>
        </w:rPr>
        <w:lastRenderedPageBreak/>
        <w:t xml:space="preserve">Потребує подальшого наукового осмислення проблема формування комунікативно-мовленнєвої компетентності майбутніх вчителів-логопедів в умовах дистанційного та змішаного навчання, актуальність якої суттєво зросла останніми роками. </w:t>
      </w:r>
    </w:p>
    <w:p w14:paraId="64CBDD35" w14:textId="020AE665" w:rsidR="005939D1" w:rsidRPr="005939D1" w:rsidRDefault="005939D1" w:rsidP="005939D1">
      <w:pPr>
        <w:numPr>
          <w:ilvl w:val="0"/>
          <w:numId w:val="1"/>
        </w:numPr>
        <w:tabs>
          <w:tab w:val="clear" w:pos="720"/>
        </w:tabs>
        <w:spacing w:after="0" w:line="276" w:lineRule="auto"/>
        <w:ind w:left="0" w:firstLine="426"/>
        <w:jc w:val="both"/>
        <w:rPr>
          <w:rFonts w:ascii="Times New Roman" w:hAnsi="Times New Roman" w:cs="Times New Roman"/>
          <w:sz w:val="28"/>
          <w:szCs w:val="28"/>
        </w:rPr>
      </w:pPr>
      <w:r w:rsidRPr="005939D1">
        <w:rPr>
          <w:rFonts w:ascii="Times New Roman" w:hAnsi="Times New Roman" w:cs="Times New Roman"/>
          <w:sz w:val="28"/>
          <w:szCs w:val="28"/>
        </w:rPr>
        <w:t xml:space="preserve">Перспективним напрямом подальших наукових пошуків є розширення використання цифрових логопедичних ресурсів та </w:t>
      </w:r>
      <w:r w:rsidR="00394B59" w:rsidRPr="00394B59">
        <w:rPr>
          <w:rFonts w:ascii="Times New Roman" w:hAnsi="Times New Roman" w:cs="Times New Roman"/>
          <w:sz w:val="28"/>
          <w:szCs w:val="28"/>
        </w:rPr>
        <w:t>цифрових логопедичних ресурсів, зокрема сервісів на основі технологій штучного інтелекту</w:t>
      </w:r>
      <w:r w:rsidRPr="005939D1">
        <w:rPr>
          <w:rFonts w:ascii="Times New Roman" w:hAnsi="Times New Roman" w:cs="Times New Roman"/>
          <w:sz w:val="28"/>
          <w:szCs w:val="28"/>
        </w:rPr>
        <w:t xml:space="preserve"> в системі професійної підготовки майбутніх фахівців спеціальної освіти. </w:t>
      </w:r>
    </w:p>
    <w:p w14:paraId="7BF2221A" w14:textId="77777777" w:rsidR="005939D1" w:rsidRPr="005939D1" w:rsidRDefault="005939D1" w:rsidP="005939D1">
      <w:pPr>
        <w:spacing w:after="0" w:line="276" w:lineRule="auto"/>
        <w:ind w:firstLine="709"/>
        <w:jc w:val="both"/>
        <w:rPr>
          <w:rFonts w:ascii="Times New Roman" w:hAnsi="Times New Roman" w:cs="Times New Roman"/>
          <w:sz w:val="28"/>
          <w:szCs w:val="28"/>
        </w:rPr>
      </w:pPr>
      <w:r w:rsidRPr="005939D1">
        <w:rPr>
          <w:rFonts w:ascii="Times New Roman" w:hAnsi="Times New Roman" w:cs="Times New Roman"/>
          <w:sz w:val="28"/>
          <w:szCs w:val="28"/>
        </w:rPr>
        <w:t>Зазначені зауваження мають рекомендаційний характер, не впливають на загальну позитивну оцінку дисертаційного дослідження та не знижують наукової цінності отриманих результатів.</w:t>
      </w:r>
    </w:p>
    <w:p w14:paraId="05EC49F9" w14:textId="77777777" w:rsidR="00394B59" w:rsidRPr="00394B59" w:rsidRDefault="00394B59" w:rsidP="00394B59">
      <w:pPr>
        <w:spacing w:after="0" w:line="276" w:lineRule="auto"/>
        <w:ind w:firstLine="709"/>
        <w:jc w:val="both"/>
        <w:rPr>
          <w:rFonts w:ascii="Times New Roman" w:hAnsi="Times New Roman" w:cs="Times New Roman"/>
          <w:sz w:val="28"/>
          <w:szCs w:val="28"/>
        </w:rPr>
      </w:pPr>
      <w:r w:rsidRPr="00394B59">
        <w:rPr>
          <w:rFonts w:ascii="Times New Roman" w:hAnsi="Times New Roman" w:cs="Times New Roman"/>
          <w:sz w:val="28"/>
          <w:szCs w:val="28"/>
        </w:rPr>
        <w:t>Дисертаційна робота Сохи Наталії Володимирівни «Підготовка майбутніх вчителів-логопедів до формування комунікативно-мовленнєвої компетентності дітей дошкільного віку в інклюзивному освітньому середовищі» є завершеним, самостійним і цілісним науковим дослідженням, у якому на належному теоретико-методологічному та методичному рівнях розв’язано актуальну науково-практичну проблему професійної підготовки майбутніх вчителів-логопедів до формування комунікативно-мовленнєвої компетентності дітей дошкільного віку в умовах інклюзивної освіти.</w:t>
      </w:r>
    </w:p>
    <w:p w14:paraId="54DE9405" w14:textId="77777777" w:rsidR="00394B59" w:rsidRPr="00394B59" w:rsidRDefault="00394B59" w:rsidP="00394B59">
      <w:pPr>
        <w:spacing w:after="0" w:line="276" w:lineRule="auto"/>
        <w:ind w:firstLine="709"/>
        <w:jc w:val="both"/>
        <w:rPr>
          <w:rFonts w:ascii="Times New Roman" w:hAnsi="Times New Roman" w:cs="Times New Roman"/>
          <w:sz w:val="28"/>
          <w:szCs w:val="28"/>
        </w:rPr>
      </w:pPr>
      <w:r w:rsidRPr="00394B59">
        <w:rPr>
          <w:rFonts w:ascii="Times New Roman" w:hAnsi="Times New Roman" w:cs="Times New Roman"/>
          <w:sz w:val="28"/>
          <w:szCs w:val="28"/>
        </w:rPr>
        <w:t>У процесі дослідження авторкою здійснено ґрунтовний аналіз теоретичних засад проблеми, уточнено зміст ключових понять, визначено структуру професійної готовності майбутніх вчителів-логопедів, обґрунтовано критерії, показники та рівні її сформованості, теоретично обґрунтовано й експериментально перевірено організаційно-педагогічні умови підготовки майбутніх фахівців. Вагомим результатом роботи є розроблення структурно-функціональної моделі підготовки майбутніх вчителів-логопедів та створення комплексного навчально-методичного забезпечення її реалізації.</w:t>
      </w:r>
    </w:p>
    <w:p w14:paraId="79E1775A" w14:textId="77777777" w:rsidR="00394B59" w:rsidRPr="00394B59" w:rsidRDefault="00394B59" w:rsidP="00394B59">
      <w:pPr>
        <w:spacing w:after="0" w:line="276" w:lineRule="auto"/>
        <w:ind w:firstLine="709"/>
        <w:jc w:val="both"/>
        <w:rPr>
          <w:rFonts w:ascii="Times New Roman" w:hAnsi="Times New Roman" w:cs="Times New Roman"/>
          <w:sz w:val="28"/>
          <w:szCs w:val="28"/>
        </w:rPr>
      </w:pPr>
      <w:r w:rsidRPr="00394B59">
        <w:rPr>
          <w:rFonts w:ascii="Times New Roman" w:hAnsi="Times New Roman" w:cs="Times New Roman"/>
          <w:sz w:val="28"/>
          <w:szCs w:val="28"/>
        </w:rPr>
        <w:t>Отримані результати характеризуються науковою новизною, теоретичною значущістю та практичною цінністю. Їх достовірність забезпечується належним рівнем методологічного обґрунтування, використанням комплексу взаємопов’язаних методів дослідження, репрезентативністю вибірки та підтверджується результатами педагогічного експерименту. Практична значущість роботи засвідчується впровадженням результатів дослідження в освітній процес закладів вищої освіти та їх використанням для вдосконалення змісту професійної підготовки майбутніх вчителів-логопедів.</w:t>
      </w:r>
    </w:p>
    <w:p w14:paraId="59ACBB58" w14:textId="77777777" w:rsidR="00394B59" w:rsidRPr="00394B59" w:rsidRDefault="00394B59" w:rsidP="00394B59">
      <w:pPr>
        <w:spacing w:after="0" w:line="276" w:lineRule="auto"/>
        <w:ind w:firstLine="709"/>
        <w:jc w:val="both"/>
        <w:rPr>
          <w:rFonts w:ascii="Times New Roman" w:hAnsi="Times New Roman" w:cs="Times New Roman"/>
          <w:sz w:val="28"/>
          <w:szCs w:val="28"/>
        </w:rPr>
      </w:pPr>
      <w:r w:rsidRPr="00394B59">
        <w:rPr>
          <w:rFonts w:ascii="Times New Roman" w:hAnsi="Times New Roman" w:cs="Times New Roman"/>
          <w:sz w:val="28"/>
          <w:szCs w:val="28"/>
        </w:rPr>
        <w:t xml:space="preserve">Результати дослідження мають важливе значення для подальшого розвитку теорії і методики професійної освіти, спеціальної та інклюзивної освіти, а також для модернізації освітньо-професійних програм підготовки фахівців спеціальної освіти. Запропоновані авторкою наукові положення, організаційно-педагогічні умови, структурно-функціональна модель та навчально-методичне забезпечення можуть </w:t>
      </w:r>
      <w:r w:rsidRPr="00394B59">
        <w:rPr>
          <w:rFonts w:ascii="Times New Roman" w:hAnsi="Times New Roman" w:cs="Times New Roman"/>
          <w:sz w:val="28"/>
          <w:szCs w:val="28"/>
        </w:rPr>
        <w:lastRenderedPageBreak/>
        <w:t>бути успішно використані в системі професійної підготовки майбутніх вчителів-логопедів.</w:t>
      </w:r>
    </w:p>
    <w:p w14:paraId="529BFE5A" w14:textId="77777777" w:rsidR="00394B59" w:rsidRPr="00394B59" w:rsidRDefault="00394B59" w:rsidP="00394B59">
      <w:pPr>
        <w:spacing w:after="0" w:line="276" w:lineRule="auto"/>
        <w:ind w:firstLine="709"/>
        <w:jc w:val="both"/>
        <w:rPr>
          <w:rFonts w:ascii="Times New Roman" w:hAnsi="Times New Roman" w:cs="Times New Roman"/>
          <w:sz w:val="28"/>
          <w:szCs w:val="28"/>
        </w:rPr>
      </w:pPr>
      <w:r w:rsidRPr="00394B59">
        <w:rPr>
          <w:rFonts w:ascii="Times New Roman" w:hAnsi="Times New Roman" w:cs="Times New Roman"/>
          <w:sz w:val="28"/>
          <w:szCs w:val="28"/>
        </w:rPr>
        <w:t>За актуальністю, науковою новизною, теоретичним і практичним значенням, ступенем обґрунтованості наукових положень, достовірністю отриманих результатів та повнотою їх апробації дисертаційна робота Сохи Наталії Володимирівни відповідає вимогам, встановленим Порядком присудження ступеня доктора філософії, затвердженим постановою Кабінету Міністрів України № 44 від 12 січня 2022 року, а її авторка заслуговує на присудження ступеня доктора філософії за спеціальністю 011 Освітні, педагогічні науки галузі знань 01 Освіта / Педагогіка.</w:t>
      </w:r>
    </w:p>
    <w:p w14:paraId="72AD9FFA" w14:textId="42C10FE4" w:rsidR="005939D1" w:rsidRDefault="005939D1" w:rsidP="005939D1">
      <w:pPr>
        <w:spacing w:after="0" w:line="276" w:lineRule="auto"/>
        <w:ind w:firstLine="709"/>
        <w:jc w:val="both"/>
        <w:rPr>
          <w:rFonts w:ascii="Times New Roman" w:hAnsi="Times New Roman" w:cs="Times New Roman"/>
          <w:sz w:val="28"/>
          <w:szCs w:val="28"/>
        </w:rPr>
      </w:pPr>
    </w:p>
    <w:p w14:paraId="038B73C6" w14:textId="77777777" w:rsidR="00394B59" w:rsidRDefault="00394B59" w:rsidP="005939D1">
      <w:pPr>
        <w:spacing w:after="0" w:line="276" w:lineRule="auto"/>
        <w:ind w:firstLine="709"/>
        <w:jc w:val="both"/>
        <w:rPr>
          <w:rFonts w:ascii="Times New Roman" w:hAnsi="Times New Roman" w:cs="Times New Roman"/>
          <w:sz w:val="28"/>
          <w:szCs w:val="28"/>
        </w:rPr>
      </w:pPr>
    </w:p>
    <w:p w14:paraId="1AF5CFBA" w14:textId="77777777" w:rsidR="005939D1" w:rsidRPr="005939D1" w:rsidRDefault="005939D1" w:rsidP="005939D1">
      <w:pPr>
        <w:spacing w:after="0" w:line="276" w:lineRule="auto"/>
        <w:jc w:val="both"/>
        <w:rPr>
          <w:rFonts w:ascii="Times New Roman" w:hAnsi="Times New Roman" w:cs="Times New Roman"/>
          <w:sz w:val="28"/>
          <w:szCs w:val="28"/>
        </w:rPr>
      </w:pPr>
      <w:r w:rsidRPr="005939D1">
        <w:rPr>
          <w:rFonts w:ascii="Times New Roman" w:hAnsi="Times New Roman" w:cs="Times New Roman"/>
          <w:sz w:val="28"/>
          <w:szCs w:val="28"/>
        </w:rPr>
        <w:t>Кандидат педагогічних наук,</w:t>
      </w:r>
    </w:p>
    <w:p w14:paraId="532E1D11" w14:textId="77777777" w:rsidR="005939D1" w:rsidRDefault="005939D1" w:rsidP="005939D1">
      <w:pPr>
        <w:spacing w:after="0" w:line="276" w:lineRule="auto"/>
        <w:jc w:val="both"/>
        <w:rPr>
          <w:rFonts w:ascii="Times New Roman" w:hAnsi="Times New Roman" w:cs="Times New Roman"/>
          <w:sz w:val="28"/>
          <w:szCs w:val="28"/>
        </w:rPr>
      </w:pPr>
      <w:r w:rsidRPr="005939D1">
        <w:rPr>
          <w:rFonts w:ascii="Times New Roman" w:hAnsi="Times New Roman" w:cs="Times New Roman"/>
          <w:sz w:val="28"/>
          <w:szCs w:val="28"/>
        </w:rPr>
        <w:t xml:space="preserve">доцент кафедри соціальної педагогіки </w:t>
      </w:r>
    </w:p>
    <w:p w14:paraId="632ED70E" w14:textId="06A3C0F5" w:rsidR="005939D1" w:rsidRPr="005939D1" w:rsidRDefault="005939D1" w:rsidP="005939D1">
      <w:pPr>
        <w:spacing w:after="0" w:line="276" w:lineRule="auto"/>
        <w:jc w:val="both"/>
        <w:rPr>
          <w:rFonts w:ascii="Times New Roman" w:hAnsi="Times New Roman" w:cs="Times New Roman"/>
          <w:sz w:val="28"/>
          <w:szCs w:val="28"/>
        </w:rPr>
      </w:pPr>
      <w:r w:rsidRPr="005939D1">
        <w:rPr>
          <w:rFonts w:ascii="Times New Roman" w:hAnsi="Times New Roman" w:cs="Times New Roman"/>
          <w:sz w:val="28"/>
          <w:szCs w:val="28"/>
        </w:rPr>
        <w:t>та спеціальної освіти</w:t>
      </w:r>
    </w:p>
    <w:p w14:paraId="29B93476" w14:textId="12031510" w:rsidR="005939D1" w:rsidRPr="005939D1" w:rsidRDefault="005939D1" w:rsidP="005939D1">
      <w:pPr>
        <w:spacing w:after="0" w:line="276" w:lineRule="auto"/>
        <w:jc w:val="both"/>
        <w:rPr>
          <w:rFonts w:ascii="Times New Roman" w:hAnsi="Times New Roman" w:cs="Times New Roman"/>
          <w:sz w:val="28"/>
          <w:szCs w:val="28"/>
        </w:rPr>
      </w:pPr>
      <w:r w:rsidRPr="005939D1">
        <w:rPr>
          <w:rFonts w:ascii="Times New Roman" w:hAnsi="Times New Roman" w:cs="Times New Roman"/>
          <w:sz w:val="28"/>
          <w:szCs w:val="28"/>
        </w:rPr>
        <w:t>Запорізького національного університету</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Ірина КУЧЕРАК</w:t>
      </w:r>
    </w:p>
    <w:sectPr w:rsidR="005939D1" w:rsidRPr="005939D1" w:rsidSect="00541447">
      <w:pgSz w:w="11906" w:h="16838"/>
      <w:pgMar w:top="850" w:right="566"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9E2AEE"/>
    <w:multiLevelType w:val="multilevel"/>
    <w:tmpl w:val="2D743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0578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9D1"/>
    <w:rsid w:val="00394B59"/>
    <w:rsid w:val="0046585E"/>
    <w:rsid w:val="00541447"/>
    <w:rsid w:val="005939D1"/>
    <w:rsid w:val="00616E83"/>
    <w:rsid w:val="008A3B5C"/>
    <w:rsid w:val="0092130B"/>
    <w:rsid w:val="009D5B07"/>
    <w:rsid w:val="00D8741F"/>
    <w:rsid w:val="00D923DA"/>
    <w:rsid w:val="00E736D4"/>
    <w:rsid w:val="00F6027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90DC1"/>
  <w15:chartTrackingRefBased/>
  <w15:docId w15:val="{BB799459-5C2E-44D8-8E8D-2258988E1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867705">
      <w:bodyDiv w:val="1"/>
      <w:marLeft w:val="0"/>
      <w:marRight w:val="0"/>
      <w:marTop w:val="0"/>
      <w:marBottom w:val="0"/>
      <w:divBdr>
        <w:top w:val="none" w:sz="0" w:space="0" w:color="auto"/>
        <w:left w:val="none" w:sz="0" w:space="0" w:color="auto"/>
        <w:bottom w:val="none" w:sz="0" w:space="0" w:color="auto"/>
        <w:right w:val="none" w:sz="0" w:space="0" w:color="auto"/>
      </w:divBdr>
    </w:div>
    <w:div w:id="586693087">
      <w:bodyDiv w:val="1"/>
      <w:marLeft w:val="0"/>
      <w:marRight w:val="0"/>
      <w:marTop w:val="0"/>
      <w:marBottom w:val="0"/>
      <w:divBdr>
        <w:top w:val="none" w:sz="0" w:space="0" w:color="auto"/>
        <w:left w:val="none" w:sz="0" w:space="0" w:color="auto"/>
        <w:bottom w:val="none" w:sz="0" w:space="0" w:color="auto"/>
        <w:right w:val="none" w:sz="0" w:space="0" w:color="auto"/>
      </w:divBdr>
    </w:div>
    <w:div w:id="615140043">
      <w:bodyDiv w:val="1"/>
      <w:marLeft w:val="0"/>
      <w:marRight w:val="0"/>
      <w:marTop w:val="0"/>
      <w:marBottom w:val="0"/>
      <w:divBdr>
        <w:top w:val="none" w:sz="0" w:space="0" w:color="auto"/>
        <w:left w:val="none" w:sz="0" w:space="0" w:color="auto"/>
        <w:bottom w:val="none" w:sz="0" w:space="0" w:color="auto"/>
        <w:right w:val="none" w:sz="0" w:space="0" w:color="auto"/>
      </w:divBdr>
    </w:div>
    <w:div w:id="617834488">
      <w:bodyDiv w:val="1"/>
      <w:marLeft w:val="0"/>
      <w:marRight w:val="0"/>
      <w:marTop w:val="0"/>
      <w:marBottom w:val="0"/>
      <w:divBdr>
        <w:top w:val="none" w:sz="0" w:space="0" w:color="auto"/>
        <w:left w:val="none" w:sz="0" w:space="0" w:color="auto"/>
        <w:bottom w:val="none" w:sz="0" w:space="0" w:color="auto"/>
        <w:right w:val="none" w:sz="0" w:space="0" w:color="auto"/>
      </w:divBdr>
    </w:div>
    <w:div w:id="1169714110">
      <w:bodyDiv w:val="1"/>
      <w:marLeft w:val="0"/>
      <w:marRight w:val="0"/>
      <w:marTop w:val="0"/>
      <w:marBottom w:val="0"/>
      <w:divBdr>
        <w:top w:val="none" w:sz="0" w:space="0" w:color="auto"/>
        <w:left w:val="none" w:sz="0" w:space="0" w:color="auto"/>
        <w:bottom w:val="none" w:sz="0" w:space="0" w:color="auto"/>
        <w:right w:val="none" w:sz="0" w:space="0" w:color="auto"/>
      </w:divBdr>
    </w:div>
    <w:div w:id="1495219461">
      <w:bodyDiv w:val="1"/>
      <w:marLeft w:val="0"/>
      <w:marRight w:val="0"/>
      <w:marTop w:val="0"/>
      <w:marBottom w:val="0"/>
      <w:divBdr>
        <w:top w:val="none" w:sz="0" w:space="0" w:color="auto"/>
        <w:left w:val="none" w:sz="0" w:space="0" w:color="auto"/>
        <w:bottom w:val="none" w:sz="0" w:space="0" w:color="auto"/>
        <w:right w:val="none" w:sz="0" w:space="0" w:color="auto"/>
      </w:divBdr>
    </w:div>
    <w:div w:id="1621648726">
      <w:bodyDiv w:val="1"/>
      <w:marLeft w:val="0"/>
      <w:marRight w:val="0"/>
      <w:marTop w:val="0"/>
      <w:marBottom w:val="0"/>
      <w:divBdr>
        <w:top w:val="none" w:sz="0" w:space="0" w:color="auto"/>
        <w:left w:val="none" w:sz="0" w:space="0" w:color="auto"/>
        <w:bottom w:val="none" w:sz="0" w:space="0" w:color="auto"/>
        <w:right w:val="none" w:sz="0" w:space="0" w:color="auto"/>
      </w:divBdr>
    </w:div>
    <w:div w:id="1666666810">
      <w:bodyDiv w:val="1"/>
      <w:marLeft w:val="0"/>
      <w:marRight w:val="0"/>
      <w:marTop w:val="0"/>
      <w:marBottom w:val="0"/>
      <w:divBdr>
        <w:top w:val="none" w:sz="0" w:space="0" w:color="auto"/>
        <w:left w:val="none" w:sz="0" w:space="0" w:color="auto"/>
        <w:bottom w:val="none" w:sz="0" w:space="0" w:color="auto"/>
        <w:right w:val="none" w:sz="0" w:space="0" w:color="auto"/>
      </w:divBdr>
    </w:div>
    <w:div w:id="1692759760">
      <w:bodyDiv w:val="1"/>
      <w:marLeft w:val="0"/>
      <w:marRight w:val="0"/>
      <w:marTop w:val="0"/>
      <w:marBottom w:val="0"/>
      <w:divBdr>
        <w:top w:val="none" w:sz="0" w:space="0" w:color="auto"/>
        <w:left w:val="none" w:sz="0" w:space="0" w:color="auto"/>
        <w:bottom w:val="none" w:sz="0" w:space="0" w:color="auto"/>
        <w:right w:val="none" w:sz="0" w:space="0" w:color="auto"/>
      </w:divBdr>
    </w:div>
    <w:div w:id="1895776588">
      <w:bodyDiv w:val="1"/>
      <w:marLeft w:val="0"/>
      <w:marRight w:val="0"/>
      <w:marTop w:val="0"/>
      <w:marBottom w:val="0"/>
      <w:divBdr>
        <w:top w:val="none" w:sz="0" w:space="0" w:color="auto"/>
        <w:left w:val="none" w:sz="0" w:space="0" w:color="auto"/>
        <w:bottom w:val="none" w:sz="0" w:space="0" w:color="auto"/>
        <w:right w:val="none" w:sz="0" w:space="0" w:color="auto"/>
      </w:divBdr>
    </w:div>
    <w:div w:id="2002152604">
      <w:bodyDiv w:val="1"/>
      <w:marLeft w:val="0"/>
      <w:marRight w:val="0"/>
      <w:marTop w:val="0"/>
      <w:marBottom w:val="0"/>
      <w:divBdr>
        <w:top w:val="none" w:sz="0" w:space="0" w:color="auto"/>
        <w:left w:val="none" w:sz="0" w:space="0" w:color="auto"/>
        <w:bottom w:val="none" w:sz="0" w:space="0" w:color="auto"/>
        <w:right w:val="none" w:sz="0" w:space="0" w:color="auto"/>
      </w:divBdr>
    </w:div>
    <w:div w:id="211717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9174</Words>
  <Characters>5230</Characters>
  <Application>Microsoft Office Word</Application>
  <DocSecurity>0</DocSecurity>
  <Lines>43</Lines>
  <Paragraphs>28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 Соха</dc:creator>
  <cp:keywords/>
  <dc:description/>
  <cp:lastModifiedBy>Iryna Kucherak</cp:lastModifiedBy>
  <cp:revision>2</cp:revision>
  <dcterms:created xsi:type="dcterms:W3CDTF">2026-08-05T06:08:00Z</dcterms:created>
  <dcterms:modified xsi:type="dcterms:W3CDTF">2026-08-05T06:08:00Z</dcterms:modified>
</cp:coreProperties>
</file>